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FFBFE" w14:textId="672C350B" w:rsidR="00CB40E6" w:rsidRDefault="007C3C3A" w:rsidP="008B0082">
      <w:pPr>
        <w:tabs>
          <w:tab w:val="left" w:pos="567"/>
        </w:tabs>
        <w:overflowPunct/>
        <w:autoSpaceDE/>
        <w:autoSpaceDN/>
        <w:snapToGrid w:val="0"/>
        <w:spacing w:after="0"/>
        <w:textAlignment w:val="auto"/>
        <w:rPr>
          <w:rFonts w:ascii="Arial" w:eastAsia="MS Mincho" w:hAnsi="Arial" w:cs="Arial"/>
          <w:b/>
          <w:color w:val="000000"/>
          <w:sz w:val="28"/>
          <w:szCs w:val="28"/>
        </w:rPr>
      </w:pPr>
      <w:r>
        <w:rPr>
          <w:rFonts w:ascii="Arial" w:hAnsi="Arial" w:cs="Arial"/>
          <w:b/>
          <w:color w:val="000000"/>
          <w:sz w:val="28"/>
          <w:szCs w:val="28"/>
        </w:rPr>
        <w:t xml:space="preserve">3GPP </w:t>
      </w:r>
      <w:r w:rsidR="001C18EB">
        <w:rPr>
          <w:rFonts w:ascii="Arial" w:hAnsi="Arial" w:cs="Arial"/>
          <w:b/>
          <w:color w:val="000000"/>
          <w:sz w:val="28"/>
          <w:szCs w:val="28"/>
        </w:rPr>
        <w:t>TS</w:t>
      </w:r>
      <w:r w:rsidR="000F4460">
        <w:rPr>
          <w:rFonts w:ascii="Arial" w:hAnsi="Arial" w:cs="Arial"/>
          <w:b/>
          <w:color w:val="000000"/>
          <w:sz w:val="28"/>
          <w:szCs w:val="28"/>
        </w:rPr>
        <w:t>G</w:t>
      </w:r>
      <w:r w:rsidR="0073713D">
        <w:rPr>
          <w:rFonts w:ascii="Arial" w:hAnsi="Arial" w:cs="Arial"/>
          <w:b/>
          <w:color w:val="000000"/>
          <w:sz w:val="28"/>
          <w:szCs w:val="28"/>
        </w:rPr>
        <w:t>-</w:t>
      </w:r>
      <w:r w:rsidR="000F4460">
        <w:rPr>
          <w:rFonts w:ascii="Arial" w:hAnsi="Arial" w:cs="Arial"/>
          <w:b/>
          <w:color w:val="000000"/>
          <w:sz w:val="28"/>
          <w:szCs w:val="28"/>
        </w:rPr>
        <w:t>RAN</w:t>
      </w:r>
      <w:r w:rsidR="0073713D">
        <w:rPr>
          <w:rFonts w:ascii="Arial" w:hAnsi="Arial" w:cs="Arial"/>
          <w:b/>
          <w:color w:val="000000"/>
          <w:sz w:val="28"/>
          <w:szCs w:val="28"/>
        </w:rPr>
        <w:t xml:space="preserve"> WG2</w:t>
      </w:r>
      <w:r w:rsidR="001C18EB">
        <w:rPr>
          <w:rFonts w:ascii="Arial" w:hAnsi="Arial" w:cs="Arial"/>
          <w:b/>
          <w:color w:val="000000"/>
          <w:sz w:val="28"/>
          <w:szCs w:val="28"/>
        </w:rPr>
        <w:t xml:space="preserve"> </w:t>
      </w:r>
      <w:r w:rsidR="00654A7F">
        <w:rPr>
          <w:rFonts w:ascii="Arial" w:hAnsi="Arial" w:cs="Arial"/>
          <w:b/>
          <w:color w:val="000000"/>
          <w:sz w:val="28"/>
          <w:szCs w:val="28"/>
        </w:rPr>
        <w:t xml:space="preserve">Meeting </w:t>
      </w:r>
      <w:r w:rsidR="000F4460">
        <w:rPr>
          <w:rFonts w:ascii="Arial" w:hAnsi="Arial" w:cs="Arial"/>
          <w:b/>
          <w:color w:val="000000"/>
          <w:sz w:val="28"/>
          <w:szCs w:val="28"/>
        </w:rPr>
        <w:t>#</w:t>
      </w:r>
      <w:r w:rsidR="000F4460" w:rsidRPr="009E4795">
        <w:rPr>
          <w:rFonts w:ascii="Arial" w:hAnsi="Arial" w:cs="Arial"/>
          <w:b/>
          <w:color w:val="000000"/>
          <w:sz w:val="28"/>
          <w:szCs w:val="28"/>
        </w:rPr>
        <w:t>12</w:t>
      </w:r>
      <w:r w:rsidR="009E4795" w:rsidRPr="009E4795">
        <w:rPr>
          <w:rFonts w:ascii="Arial" w:eastAsia="PMingLiU" w:hAnsi="Arial" w:cs="Arial"/>
          <w:b/>
          <w:color w:val="000000"/>
          <w:sz w:val="28"/>
          <w:szCs w:val="28"/>
          <w:lang w:eastAsia="zh-TW"/>
        </w:rPr>
        <w:t>9bis</w:t>
      </w:r>
      <w:r w:rsidR="00F35990">
        <w:rPr>
          <w:rFonts w:ascii="Arial" w:hAnsi="Arial" w:cs="Arial"/>
          <w:b/>
          <w:color w:val="000000"/>
          <w:sz w:val="28"/>
          <w:szCs w:val="28"/>
        </w:rPr>
        <w:tab/>
      </w:r>
      <w:r w:rsidR="005B2698">
        <w:rPr>
          <w:rFonts w:ascii="Arial" w:eastAsia="MS Mincho" w:hAnsi="Arial" w:cs="Arial"/>
          <w:b/>
          <w:color w:val="000000"/>
          <w:sz w:val="28"/>
          <w:szCs w:val="28"/>
        </w:rPr>
        <w:tab/>
      </w:r>
      <w:r w:rsidR="0073713D">
        <w:rPr>
          <w:rFonts w:ascii="Arial" w:eastAsia="MS Mincho" w:hAnsi="Arial" w:cs="Arial"/>
          <w:b/>
          <w:color w:val="000000"/>
          <w:sz w:val="28"/>
          <w:szCs w:val="28"/>
        </w:rPr>
        <w:t xml:space="preserve"> </w:t>
      </w:r>
      <w:r w:rsidR="000F4460">
        <w:rPr>
          <w:rFonts w:ascii="Arial" w:eastAsia="MS Mincho" w:hAnsi="Arial" w:cs="Arial"/>
          <w:b/>
          <w:color w:val="000000"/>
          <w:sz w:val="28"/>
          <w:szCs w:val="28"/>
        </w:rPr>
        <w:t xml:space="preserve">                            </w:t>
      </w:r>
      <w:bookmarkStart w:id="0" w:name="OLE_LINK50"/>
      <w:bookmarkStart w:id="1" w:name="OLE_LINK16"/>
      <w:r w:rsidR="00086DAA">
        <w:rPr>
          <w:rFonts w:ascii="Arial" w:eastAsia="MS Mincho" w:hAnsi="Arial" w:cs="Arial"/>
          <w:b/>
          <w:color w:val="000000"/>
          <w:sz w:val="28"/>
          <w:szCs w:val="28"/>
        </w:rPr>
        <w:t xml:space="preserve">  </w:t>
      </w:r>
      <w:bookmarkStart w:id="2" w:name="OLE_LINK73"/>
      <w:r w:rsidR="00C539C7">
        <w:rPr>
          <w:rFonts w:ascii="Arial" w:hAnsi="Arial" w:cs="Arial"/>
          <w:b/>
          <w:color w:val="000000"/>
          <w:sz w:val="28"/>
          <w:szCs w:val="28"/>
        </w:rPr>
        <w:t>R</w:t>
      </w:r>
      <w:r w:rsidR="000F4460">
        <w:rPr>
          <w:rFonts w:ascii="Arial" w:hAnsi="Arial" w:cs="Arial"/>
          <w:b/>
          <w:color w:val="000000"/>
          <w:sz w:val="28"/>
          <w:szCs w:val="28"/>
        </w:rPr>
        <w:t>2-2</w:t>
      </w:r>
      <w:r w:rsidR="009E4795">
        <w:rPr>
          <w:rFonts w:ascii="Arial" w:hAnsi="Arial" w:cs="Arial"/>
          <w:b/>
          <w:color w:val="000000"/>
          <w:sz w:val="28"/>
          <w:szCs w:val="28"/>
        </w:rPr>
        <w:t>5</w:t>
      </w:r>
      <w:bookmarkEnd w:id="0"/>
      <w:r w:rsidR="00302E77">
        <w:rPr>
          <w:rFonts w:ascii="Arial" w:hAnsi="Arial" w:cs="Arial"/>
          <w:b/>
          <w:color w:val="000000"/>
          <w:sz w:val="28"/>
          <w:szCs w:val="28"/>
        </w:rPr>
        <w:t>0</w:t>
      </w:r>
      <w:r w:rsidR="00E320EA">
        <w:rPr>
          <w:rFonts w:ascii="Arial" w:hAnsi="Arial" w:cs="Arial"/>
          <w:b/>
          <w:color w:val="000000"/>
          <w:sz w:val="28"/>
          <w:szCs w:val="28"/>
        </w:rPr>
        <w:t>2890</w:t>
      </w:r>
      <w:bookmarkEnd w:id="1"/>
      <w:bookmarkEnd w:id="2"/>
    </w:p>
    <w:p w14:paraId="32930050" w14:textId="6407B764" w:rsidR="00CB40E6" w:rsidRDefault="00127DED" w:rsidP="008B0082">
      <w:pPr>
        <w:tabs>
          <w:tab w:val="left" w:pos="567"/>
        </w:tabs>
        <w:rPr>
          <w:rFonts w:ascii="Arial" w:hAnsi="Arial" w:cs="Arial"/>
          <w:b/>
          <w:color w:val="000000"/>
          <w:sz w:val="28"/>
          <w:szCs w:val="28"/>
        </w:rPr>
      </w:pPr>
      <w:r>
        <w:rPr>
          <w:rFonts w:ascii="Arial" w:hAnsi="Arial" w:cs="Arial"/>
          <w:b/>
          <w:color w:val="000000"/>
          <w:sz w:val="28"/>
          <w:szCs w:val="28"/>
        </w:rPr>
        <w:t>Wuhan</w:t>
      </w:r>
      <w:r w:rsidR="000F4460">
        <w:rPr>
          <w:rFonts w:ascii="Arial" w:hAnsi="Arial" w:cs="Arial"/>
          <w:b/>
          <w:color w:val="000000"/>
          <w:sz w:val="28"/>
          <w:szCs w:val="28"/>
        </w:rPr>
        <w:t xml:space="preserve">, </w:t>
      </w:r>
      <w:r w:rsidR="009E4795">
        <w:rPr>
          <w:rFonts w:ascii="Arial" w:hAnsi="Arial" w:cs="Arial"/>
          <w:b/>
          <w:color w:val="000000"/>
          <w:sz w:val="28"/>
          <w:szCs w:val="28"/>
        </w:rPr>
        <w:t>China</w:t>
      </w:r>
      <w:r w:rsidR="000F4460">
        <w:rPr>
          <w:rFonts w:ascii="Arial" w:hAnsi="Arial" w:cs="Arial"/>
          <w:b/>
          <w:color w:val="000000"/>
          <w:sz w:val="28"/>
          <w:szCs w:val="28"/>
        </w:rPr>
        <w:t xml:space="preserve">, </w:t>
      </w:r>
      <w:r w:rsidR="009E4795">
        <w:rPr>
          <w:rFonts w:ascii="Arial" w:hAnsi="Arial" w:cs="Arial"/>
          <w:b/>
          <w:color w:val="000000"/>
          <w:sz w:val="28"/>
          <w:szCs w:val="28"/>
        </w:rPr>
        <w:t>April</w:t>
      </w:r>
      <w:r w:rsidR="00D33D6F">
        <w:rPr>
          <w:rFonts w:ascii="Arial" w:hAnsi="Arial" w:cs="Arial"/>
          <w:b/>
          <w:color w:val="000000"/>
          <w:sz w:val="28"/>
          <w:szCs w:val="28"/>
        </w:rPr>
        <w:t xml:space="preserve">. </w:t>
      </w:r>
      <w:r>
        <w:rPr>
          <w:rFonts w:ascii="Arial" w:hAnsi="Arial" w:cs="Arial"/>
          <w:b/>
          <w:color w:val="000000"/>
          <w:sz w:val="28"/>
          <w:szCs w:val="28"/>
        </w:rPr>
        <w:t>7</w:t>
      </w:r>
      <w:r w:rsidR="00D33D6F" w:rsidRPr="00D33D6F">
        <w:rPr>
          <w:rFonts w:ascii="Arial" w:hAnsi="Arial" w:cs="Arial"/>
          <w:b/>
          <w:color w:val="000000"/>
          <w:sz w:val="28"/>
          <w:szCs w:val="28"/>
          <w:vertAlign w:val="superscript"/>
        </w:rPr>
        <w:t>th</w:t>
      </w:r>
      <w:r w:rsidR="00D33D6F">
        <w:rPr>
          <w:rFonts w:ascii="Arial" w:hAnsi="Arial" w:cs="Arial"/>
          <w:b/>
          <w:color w:val="000000"/>
          <w:sz w:val="28"/>
          <w:szCs w:val="28"/>
        </w:rPr>
        <w:t xml:space="preserve"> – </w:t>
      </w:r>
      <w:r>
        <w:rPr>
          <w:rFonts w:ascii="Arial" w:hAnsi="Arial" w:cs="Arial"/>
          <w:b/>
          <w:color w:val="000000"/>
          <w:sz w:val="28"/>
          <w:szCs w:val="28"/>
        </w:rPr>
        <w:t>11</w:t>
      </w:r>
      <w:r w:rsidR="002C3145">
        <w:rPr>
          <w:rFonts w:ascii="Arial" w:hAnsi="Arial" w:cs="Arial"/>
          <w:b/>
          <w:color w:val="000000"/>
          <w:sz w:val="28"/>
          <w:szCs w:val="28"/>
          <w:vertAlign w:val="superscript"/>
        </w:rPr>
        <w:t>th</w:t>
      </w:r>
      <w:r w:rsidR="00DE4733">
        <w:rPr>
          <w:rFonts w:ascii="Arial" w:hAnsi="Arial" w:cs="Arial"/>
          <w:b/>
          <w:color w:val="000000"/>
          <w:sz w:val="28"/>
          <w:szCs w:val="28"/>
        </w:rPr>
        <w:t>,</w:t>
      </w:r>
      <w:r w:rsidR="000F4460">
        <w:rPr>
          <w:rFonts w:ascii="Arial" w:hAnsi="Arial" w:cs="Arial"/>
          <w:b/>
          <w:color w:val="000000"/>
          <w:sz w:val="28"/>
          <w:szCs w:val="28"/>
        </w:rPr>
        <w:t xml:space="preserve"> 2024</w:t>
      </w:r>
    </w:p>
    <w:p w14:paraId="4C7FCA03" w14:textId="7DAE55F1" w:rsidR="00A67875" w:rsidRDefault="00CB40E6" w:rsidP="00F35990">
      <w:pPr>
        <w:tabs>
          <w:tab w:val="left" w:pos="567"/>
        </w:tabs>
        <w:rPr>
          <w:rFonts w:ascii="Arial" w:hAnsi="Arial"/>
          <w:b/>
          <w:color w:val="000000"/>
          <w:lang w:val="en-US" w:eastAsia="zh-TW"/>
        </w:rPr>
      </w:pPr>
      <w:r>
        <w:rPr>
          <w:rFonts w:ascii="Arial" w:hAnsi="Arial"/>
          <w:b/>
          <w:color w:val="000000"/>
          <w:lang w:val="en-US"/>
        </w:rPr>
        <w:t>Agenda Item:</w:t>
      </w:r>
      <w:r>
        <w:rPr>
          <w:rFonts w:ascii="Arial" w:hAnsi="Arial"/>
          <w:color w:val="000000"/>
          <w:lang w:val="en-US"/>
        </w:rPr>
        <w:tab/>
      </w:r>
      <w:bookmarkStart w:id="3" w:name="Source"/>
      <w:bookmarkEnd w:id="3"/>
      <w:r w:rsidR="00F35990">
        <w:rPr>
          <w:rFonts w:ascii="Arial" w:hAnsi="Arial"/>
          <w:b/>
          <w:color w:val="000000"/>
          <w:lang w:val="en-US"/>
        </w:rPr>
        <w:tab/>
      </w:r>
      <w:r w:rsidR="00115E4F">
        <w:rPr>
          <w:rFonts w:ascii="Arial" w:hAnsi="Arial"/>
          <w:b/>
          <w:color w:val="000000"/>
          <w:lang w:val="en-US"/>
        </w:rPr>
        <w:t>8.7</w:t>
      </w:r>
      <w:r w:rsidR="00115E4F" w:rsidRPr="009B234D">
        <w:rPr>
          <w:rFonts w:ascii="Arial" w:hAnsi="Arial" w:cs="Arial"/>
          <w:b/>
          <w:color w:val="000000"/>
          <w:lang w:val="en-US"/>
        </w:rPr>
        <w:t>.</w:t>
      </w:r>
      <w:r w:rsidR="00E1412C">
        <w:rPr>
          <w:rFonts w:ascii="Arial" w:hAnsi="Arial" w:cs="Arial"/>
          <w:b/>
          <w:color w:val="000000"/>
          <w:lang w:val="en-US"/>
        </w:rPr>
        <w:t>6</w:t>
      </w:r>
    </w:p>
    <w:p w14:paraId="5D75C3D5" w14:textId="77777777" w:rsidR="00CB40E6" w:rsidRDefault="00F35990" w:rsidP="00F35990">
      <w:pPr>
        <w:tabs>
          <w:tab w:val="left" w:pos="567"/>
        </w:tabs>
        <w:rPr>
          <w:rFonts w:ascii="Arial" w:hAnsi="Arial"/>
          <w:color w:val="000000"/>
        </w:rPr>
      </w:pPr>
      <w:r>
        <w:rPr>
          <w:rFonts w:ascii="Arial" w:hAnsi="Arial"/>
          <w:b/>
          <w:color w:val="000000"/>
        </w:rPr>
        <w:t>Source:</w:t>
      </w:r>
      <w:r w:rsidR="00CB40E6">
        <w:rPr>
          <w:rFonts w:ascii="Arial" w:hAnsi="Arial"/>
          <w:b/>
          <w:color w:val="000000"/>
        </w:rPr>
        <w:tab/>
      </w:r>
      <w:r>
        <w:rPr>
          <w:rFonts w:ascii="Arial" w:hAnsi="Arial"/>
          <w:b/>
          <w:color w:val="000000"/>
        </w:rPr>
        <w:tab/>
      </w:r>
      <w:r>
        <w:rPr>
          <w:rFonts w:ascii="Arial" w:hAnsi="Arial"/>
          <w:b/>
          <w:color w:val="000000"/>
        </w:rPr>
        <w:tab/>
      </w:r>
      <w:r w:rsidR="000F4460">
        <w:rPr>
          <w:rFonts w:ascii="Arial" w:hAnsi="Arial"/>
          <w:b/>
          <w:color w:val="000000"/>
        </w:rPr>
        <w:t>MediaTek Inc.</w:t>
      </w:r>
    </w:p>
    <w:p w14:paraId="09E6AE0E" w14:textId="0233210D" w:rsidR="00BD7C2A" w:rsidRDefault="00CB40E6" w:rsidP="00BD7C2A">
      <w:pPr>
        <w:tabs>
          <w:tab w:val="left" w:pos="567"/>
        </w:tabs>
        <w:rPr>
          <w:rFonts w:ascii="Arial" w:hAnsi="Arial"/>
          <w:color w:val="000000"/>
        </w:rPr>
      </w:pPr>
      <w:r>
        <w:rPr>
          <w:rFonts w:ascii="Arial" w:hAnsi="Arial"/>
          <w:b/>
          <w:color w:val="000000"/>
        </w:rPr>
        <w:t>Title:</w:t>
      </w:r>
      <w:r w:rsidR="00F35990">
        <w:rPr>
          <w:rFonts w:ascii="Arial" w:hAnsi="Arial"/>
          <w:color w:val="000000"/>
        </w:rPr>
        <w:tab/>
      </w:r>
      <w:r w:rsidR="00F35990">
        <w:rPr>
          <w:rFonts w:ascii="Arial" w:hAnsi="Arial"/>
          <w:color w:val="000000"/>
        </w:rPr>
        <w:tab/>
      </w:r>
      <w:r w:rsidR="00F35990">
        <w:rPr>
          <w:rFonts w:ascii="Arial" w:hAnsi="Arial"/>
          <w:color w:val="000000"/>
        </w:rPr>
        <w:tab/>
      </w:r>
      <w:r w:rsidR="00F35990">
        <w:rPr>
          <w:rFonts w:ascii="Arial" w:hAnsi="Arial"/>
          <w:color w:val="000000"/>
        </w:rPr>
        <w:tab/>
      </w:r>
      <w:bookmarkStart w:id="4" w:name="Title"/>
      <w:bookmarkStart w:id="5" w:name="OLE_LINK74"/>
      <w:bookmarkEnd w:id="4"/>
      <w:r w:rsidR="00D0469E" w:rsidRPr="00D0469E">
        <w:rPr>
          <w:rFonts w:ascii="Arial" w:eastAsia="PMingLiU" w:hAnsi="Arial" w:cs="Arial"/>
          <w:b/>
          <w:color w:val="000000"/>
          <w:lang w:eastAsia="zh-TW"/>
        </w:rPr>
        <w:t>Discussion on XR rate control</w:t>
      </w:r>
    </w:p>
    <w:bookmarkEnd w:id="5"/>
    <w:p w14:paraId="71B0033C" w14:textId="2F02C3E7" w:rsidR="004B3C92" w:rsidRDefault="000F4460" w:rsidP="00367EEA">
      <w:pPr>
        <w:tabs>
          <w:tab w:val="left" w:pos="567"/>
        </w:tabs>
        <w:rPr>
          <w:rFonts w:ascii="Arial" w:hAnsi="Arial"/>
          <w:color w:val="000000"/>
        </w:rPr>
      </w:pPr>
      <w:r>
        <w:rPr>
          <w:rFonts w:ascii="Arial" w:hAnsi="Arial"/>
          <w:b/>
          <w:color w:val="000000"/>
        </w:rPr>
        <w:t>Document</w:t>
      </w:r>
      <w:r w:rsidR="004B3C92">
        <w:rPr>
          <w:rFonts w:ascii="Arial" w:hAnsi="Arial"/>
          <w:b/>
          <w:color w:val="000000"/>
        </w:rPr>
        <w:t>:</w:t>
      </w:r>
      <w:r w:rsidR="002C2705">
        <w:rPr>
          <w:rFonts w:ascii="Arial" w:hAnsi="Arial"/>
          <w:b/>
          <w:color w:val="000000"/>
        </w:rPr>
        <w:tab/>
      </w:r>
      <w:r w:rsidR="002C2705">
        <w:rPr>
          <w:rFonts w:ascii="Arial" w:hAnsi="Arial"/>
          <w:b/>
          <w:color w:val="000000"/>
        </w:rPr>
        <w:tab/>
      </w:r>
      <w:r w:rsidR="002C2705">
        <w:rPr>
          <w:rFonts w:ascii="Arial" w:hAnsi="Arial"/>
          <w:b/>
          <w:color w:val="000000"/>
        </w:rPr>
        <w:tab/>
      </w:r>
      <w:r>
        <w:rPr>
          <w:rFonts w:ascii="Arial" w:hAnsi="Arial"/>
          <w:b/>
          <w:color w:val="000000"/>
        </w:rPr>
        <w:t>Discussion and decision.</w:t>
      </w:r>
    </w:p>
    <w:p w14:paraId="0878FED3" w14:textId="77777777" w:rsidR="00CB40E6" w:rsidRPr="00A079D3" w:rsidRDefault="00CB40E6" w:rsidP="00F35990">
      <w:pPr>
        <w:pBdr>
          <w:bottom w:val="single" w:sz="12" w:space="1" w:color="auto"/>
        </w:pBdr>
        <w:tabs>
          <w:tab w:val="left" w:pos="567"/>
        </w:tabs>
      </w:pPr>
    </w:p>
    <w:p w14:paraId="24D49907" w14:textId="77777777" w:rsidR="00CB40E6" w:rsidRPr="0061638E" w:rsidRDefault="004F7FE5" w:rsidP="001405E2">
      <w:pPr>
        <w:pStyle w:val="Heading3"/>
        <w:rPr>
          <w:rFonts w:eastAsia="PMingLiU"/>
          <w:lang w:eastAsia="zh-TW"/>
        </w:rPr>
      </w:pPr>
      <w:r w:rsidRPr="00A079D3">
        <w:t>1</w:t>
      </w:r>
      <w:r w:rsidRPr="00A079D3">
        <w:tab/>
      </w:r>
      <w:r w:rsidR="004B3C92">
        <w:t>Introduction</w:t>
      </w:r>
    </w:p>
    <w:p w14:paraId="280569CE" w14:textId="49416737" w:rsidR="00ED7F37" w:rsidRPr="00ED7F37" w:rsidRDefault="00ED7F37" w:rsidP="00ED7F37">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    This document </w:t>
      </w:r>
      <w:bookmarkStart w:id="6" w:name="OLE_LINK28"/>
      <w:r>
        <w:rPr>
          <w:rFonts w:ascii="Calibri" w:eastAsia="PMingLiU" w:hAnsi="Calibri"/>
          <w:sz w:val="22"/>
          <w:szCs w:val="22"/>
          <w:lang w:eastAsia="zh-TW"/>
        </w:rPr>
        <w:t>discusses</w:t>
      </w:r>
      <w:bookmarkEnd w:id="6"/>
      <w:r>
        <w:rPr>
          <w:rFonts w:ascii="Calibri" w:eastAsia="PMingLiU" w:hAnsi="Calibri"/>
          <w:sz w:val="22"/>
          <w:szCs w:val="22"/>
          <w:lang w:eastAsia="zh-TW"/>
        </w:rPr>
        <w:t xml:space="preserve"> the</w:t>
      </w:r>
      <w:r w:rsidR="00EE3C73">
        <w:rPr>
          <w:rFonts w:ascii="Calibri" w:eastAsia="PMingLiU" w:hAnsi="Calibri"/>
          <w:sz w:val="22"/>
          <w:szCs w:val="22"/>
          <w:lang w:eastAsia="zh-TW"/>
        </w:rPr>
        <w:t xml:space="preserve"> objective</w:t>
      </w:r>
      <w:r w:rsidR="000E4427">
        <w:rPr>
          <w:rFonts w:ascii="Calibri" w:eastAsia="PMingLiU" w:hAnsi="Calibri"/>
          <w:sz w:val="22"/>
          <w:szCs w:val="22"/>
          <w:lang w:eastAsia="zh-TW"/>
        </w:rPr>
        <w:t>:</w:t>
      </w:r>
      <w:r w:rsidR="007B6FCE">
        <w:rPr>
          <w:rFonts w:ascii="Calibri" w:eastAsia="PMingLiU" w:hAnsi="Calibri"/>
          <w:sz w:val="22"/>
          <w:szCs w:val="22"/>
          <w:lang w:eastAsia="zh-TW"/>
        </w:rPr>
        <w:t xml:space="preserve"> </w:t>
      </w:r>
      <w:r w:rsidR="00EE3C73">
        <w:rPr>
          <w:rFonts w:ascii="Calibri" w:eastAsia="PMingLiU" w:hAnsi="Calibri"/>
          <w:sz w:val="22"/>
          <w:szCs w:val="22"/>
          <w:lang w:eastAsia="zh-TW"/>
        </w:rPr>
        <w:t>uplink congestion control</w:t>
      </w:r>
      <w:r w:rsidR="007B6FCE">
        <w:rPr>
          <w:rFonts w:ascii="Calibri" w:eastAsia="PMingLiU" w:hAnsi="Calibri"/>
          <w:sz w:val="22"/>
          <w:szCs w:val="22"/>
          <w:lang w:eastAsia="zh-TW"/>
        </w:rPr>
        <w:t xml:space="preserve"> </w:t>
      </w:r>
      <w:r>
        <w:rPr>
          <w:rFonts w:ascii="Calibri" w:eastAsia="PMingLiU" w:hAnsi="Calibri"/>
          <w:sz w:val="22"/>
          <w:szCs w:val="22"/>
          <w:lang w:eastAsia="zh-TW"/>
        </w:rPr>
        <w:t xml:space="preserve">in R19 XR WID </w:t>
      </w:r>
      <w:r>
        <w:rPr>
          <w:rFonts w:ascii="Calibri" w:eastAsia="PMingLiU" w:hAnsi="Calibri"/>
          <w:sz w:val="22"/>
          <w:szCs w:val="22"/>
          <w:lang w:eastAsia="zh-TW"/>
        </w:rPr>
        <w:fldChar w:fldCharType="begin"/>
      </w:r>
      <w:r>
        <w:rPr>
          <w:rFonts w:ascii="Calibri" w:eastAsia="PMingLiU" w:hAnsi="Calibri"/>
          <w:sz w:val="22"/>
          <w:szCs w:val="22"/>
          <w:lang w:eastAsia="zh-TW"/>
        </w:rPr>
        <w:instrText xml:space="preserve"> REF _Ref163138267 \r \h </w:instrText>
      </w:r>
      <w:r>
        <w:rPr>
          <w:rFonts w:ascii="Calibri" w:eastAsia="PMingLiU" w:hAnsi="Calibri"/>
          <w:sz w:val="22"/>
          <w:szCs w:val="22"/>
          <w:lang w:eastAsia="zh-TW"/>
        </w:rPr>
      </w:r>
      <w:r>
        <w:rPr>
          <w:rFonts w:ascii="Calibri" w:eastAsia="PMingLiU" w:hAnsi="Calibri"/>
          <w:sz w:val="22"/>
          <w:szCs w:val="22"/>
          <w:lang w:eastAsia="zh-TW"/>
        </w:rPr>
        <w:fldChar w:fldCharType="separate"/>
      </w:r>
      <w:r>
        <w:rPr>
          <w:rFonts w:ascii="Calibri" w:eastAsia="PMingLiU" w:hAnsi="Calibri"/>
          <w:sz w:val="22"/>
          <w:szCs w:val="22"/>
          <w:lang w:eastAsia="zh-TW"/>
        </w:rPr>
        <w:t>[1]</w:t>
      </w:r>
      <w:r>
        <w:rPr>
          <w:rFonts w:ascii="Calibri" w:eastAsia="PMingLiU" w:hAnsi="Calibri"/>
          <w:sz w:val="22"/>
          <w:szCs w:val="22"/>
          <w:lang w:eastAsia="zh-TW"/>
        </w:rPr>
        <w:fldChar w:fldCharType="end"/>
      </w:r>
      <w:r>
        <w:rPr>
          <w:rFonts w:ascii="Calibri" w:eastAsia="PMingLiU" w:hAnsi="Calibri"/>
          <w:sz w:val="22"/>
          <w:szCs w:val="22"/>
          <w:lang w:eastAsia="zh-TW"/>
        </w:rPr>
        <w:t>.</w:t>
      </w:r>
    </w:p>
    <w:p w14:paraId="003AE4AF" w14:textId="6B178873" w:rsidR="00EE3C73" w:rsidRDefault="00EE3C73" w:rsidP="00EE3C73">
      <w:pPr>
        <w:pStyle w:val="B1"/>
        <w:rPr>
          <w:lang w:val="en-US" w:eastAsia="en-GB"/>
        </w:rPr>
      </w:pPr>
      <w:bookmarkStart w:id="7" w:name="OLE_LINK29"/>
      <w:r>
        <w:t>-</w:t>
      </w:r>
      <w:r>
        <w:tab/>
      </w:r>
      <w:r w:rsidR="00203AFC" w:rsidRPr="00F64735">
        <w:t>Specify uplink congestion signa</w:t>
      </w:r>
      <w:r w:rsidR="00203AFC">
        <w:t>l</w:t>
      </w:r>
      <w:r w:rsidR="00203AFC" w:rsidRPr="00F64735">
        <w:t>ling [RAN2</w:t>
      </w:r>
      <w:r w:rsidR="00203AFC">
        <w:t>, RAN3</w:t>
      </w:r>
      <w:r w:rsidR="00203AFC" w:rsidRPr="00F64735">
        <w:t>]:</w:t>
      </w:r>
    </w:p>
    <w:p w14:paraId="175141D4" w14:textId="02D8ECAD" w:rsidR="00442F4C" w:rsidRDefault="00EE3C73" w:rsidP="00C334EE">
      <w:pPr>
        <w:pStyle w:val="B2"/>
      </w:pPr>
      <w:r>
        <w:t>-</w:t>
      </w:r>
      <w:r>
        <w:tab/>
      </w:r>
      <w:bookmarkEnd w:id="7"/>
      <w:r w:rsidR="00203AFC">
        <w:t xml:space="preserve">Specify in MAC layer XR rate control signalling over downlink </w:t>
      </w:r>
      <w:r w:rsidR="00203AFC">
        <w:rPr>
          <w:lang w:val="en-US"/>
        </w:rPr>
        <w:t xml:space="preserve">per QoS flow/per DRB </w:t>
      </w:r>
      <w:r w:rsidR="00203AFC">
        <w:t xml:space="preserve">and the associated F1 signalling, if any, </w:t>
      </w:r>
      <w:r w:rsidR="00203AFC">
        <w:rPr>
          <w:lang w:val="en-US"/>
        </w:rPr>
        <w:t>to enable faster source rate adaption to uplink congestion</w:t>
      </w:r>
      <w:r w:rsidR="00203AFC">
        <w:t>.</w:t>
      </w:r>
    </w:p>
    <w:p w14:paraId="5296D803" w14:textId="03A28351" w:rsidR="00316309" w:rsidRDefault="00316309" w:rsidP="00E643DC">
      <w:pPr>
        <w:pBdr>
          <w:bottom w:val="single" w:sz="12" w:space="1" w:color="auto"/>
        </w:pBdr>
        <w:tabs>
          <w:tab w:val="left" w:pos="567"/>
        </w:tabs>
      </w:pPr>
    </w:p>
    <w:p w14:paraId="0DB8CA7F" w14:textId="1EE789AE" w:rsidR="00A31492" w:rsidRDefault="00A31492" w:rsidP="00A31492">
      <w:pPr>
        <w:pStyle w:val="Heading3"/>
      </w:pPr>
      <w:r>
        <w:t>2</w:t>
      </w:r>
      <w:r w:rsidRPr="00A079D3">
        <w:tab/>
      </w:r>
      <w:r w:rsidR="00071A10">
        <w:t>Discussion</w:t>
      </w:r>
    </w:p>
    <w:p w14:paraId="2F221B18" w14:textId="3C59842D" w:rsidR="00892865" w:rsidRDefault="001B5F41" w:rsidP="007669B5">
      <w:pPr>
        <w:spacing w:after="0"/>
        <w:rPr>
          <w:rFonts w:eastAsia="PMingLiU"/>
          <w:color w:val="000000"/>
          <w:lang w:eastAsia="zh-TW"/>
        </w:rPr>
      </w:pPr>
      <w:bookmarkStart w:id="8" w:name="OLE_LINK65"/>
      <w:bookmarkStart w:id="9" w:name="OLE_LINK12"/>
      <w:r>
        <w:rPr>
          <w:rFonts w:eastAsia="PMingLiU"/>
          <w:color w:val="000000"/>
          <w:lang w:eastAsia="zh-TW"/>
        </w:rPr>
        <w:t xml:space="preserve">    </w:t>
      </w:r>
      <w:r w:rsidR="00B168EA">
        <w:rPr>
          <w:rFonts w:eastAsia="PMingLiU"/>
          <w:color w:val="000000"/>
          <w:lang w:eastAsia="zh-TW"/>
        </w:rPr>
        <w:t>In RAN</w:t>
      </w:r>
      <w:r w:rsidR="00A825D9">
        <w:rPr>
          <w:rFonts w:eastAsia="PMingLiU"/>
          <w:color w:val="000000"/>
          <w:lang w:eastAsia="zh-TW"/>
        </w:rPr>
        <w:t xml:space="preserve"> plenary</w:t>
      </w:r>
      <w:r w:rsidR="00B168EA">
        <w:rPr>
          <w:rFonts w:eastAsia="PMingLiU"/>
          <w:color w:val="000000"/>
          <w:lang w:eastAsia="zh-TW"/>
        </w:rPr>
        <w:t xml:space="preserve"> #1</w:t>
      </w:r>
      <w:r w:rsidR="00A825D9">
        <w:rPr>
          <w:rFonts w:eastAsia="PMingLiU"/>
          <w:color w:val="000000"/>
          <w:lang w:eastAsia="zh-TW"/>
        </w:rPr>
        <w:t>05</w:t>
      </w:r>
      <w:r w:rsidR="00B168EA">
        <w:rPr>
          <w:rFonts w:eastAsia="PMingLiU"/>
          <w:color w:val="000000"/>
          <w:lang w:eastAsia="zh-TW"/>
        </w:rPr>
        <w:t xml:space="preserve"> meeting [2], </w:t>
      </w:r>
      <w:r w:rsidR="003B5727">
        <w:rPr>
          <w:rFonts w:eastAsia="PMingLiU"/>
          <w:color w:val="000000"/>
          <w:lang w:eastAsia="zh-TW"/>
        </w:rPr>
        <w:t xml:space="preserve">companies bring a joint contribution </w:t>
      </w:r>
      <w:bookmarkEnd w:id="8"/>
      <w:r w:rsidR="003B5727">
        <w:rPr>
          <w:rFonts w:eastAsia="PMingLiU"/>
          <w:color w:val="000000"/>
          <w:lang w:eastAsia="zh-TW"/>
        </w:rPr>
        <w:t>to elaborate that RAN-Aware XR Rate Control is important to XR user experience.</w:t>
      </w:r>
      <w:r w:rsidR="0059689C">
        <w:rPr>
          <w:rFonts w:eastAsia="PMingLiU"/>
          <w:color w:val="000000"/>
          <w:lang w:eastAsia="zh-TW"/>
        </w:rPr>
        <w:t xml:space="preserve"> Compare to packet drop due to congestion problem</w:t>
      </w:r>
      <w:r w:rsidR="0079757A">
        <w:rPr>
          <w:rFonts w:eastAsia="PMingLiU"/>
          <w:color w:val="000000"/>
          <w:lang w:eastAsia="zh-TW"/>
        </w:rPr>
        <w:t xml:space="preserve"> which leads to</w:t>
      </w:r>
      <w:r w:rsidR="00C97A1E">
        <w:rPr>
          <w:rFonts w:eastAsia="PMingLiU"/>
          <w:color w:val="000000"/>
          <w:lang w:eastAsia="zh-TW"/>
        </w:rPr>
        <w:t xml:space="preserve"> </w:t>
      </w:r>
      <w:r w:rsidR="00C97A1E" w:rsidRPr="00C97A1E">
        <w:rPr>
          <w:rFonts w:eastAsia="PMingLiU"/>
          <w:color w:val="000000"/>
          <w:lang w:eastAsia="zh-TW"/>
        </w:rPr>
        <w:t>broken image</w:t>
      </w:r>
      <w:r w:rsidR="0059689C">
        <w:rPr>
          <w:rFonts w:eastAsia="PMingLiU"/>
          <w:color w:val="000000"/>
          <w:lang w:eastAsia="zh-TW"/>
        </w:rPr>
        <w:t>,</w:t>
      </w:r>
      <w:r w:rsidR="0079757A">
        <w:rPr>
          <w:rFonts w:eastAsia="PMingLiU"/>
          <w:color w:val="000000"/>
          <w:lang w:eastAsia="zh-TW"/>
        </w:rPr>
        <w:t xml:space="preserve"> </w:t>
      </w:r>
      <w:r w:rsidR="0059689C">
        <w:rPr>
          <w:rFonts w:eastAsia="PMingLiU"/>
          <w:color w:val="000000"/>
          <w:lang w:eastAsia="zh-TW"/>
        </w:rPr>
        <w:t>reducing the data rate</w:t>
      </w:r>
      <w:r w:rsidR="0079757A">
        <w:rPr>
          <w:rFonts w:eastAsia="PMingLiU"/>
          <w:color w:val="000000"/>
          <w:lang w:eastAsia="zh-TW"/>
        </w:rPr>
        <w:t xml:space="preserve"> (lower resolution but not broken image)</w:t>
      </w:r>
      <w:r w:rsidR="0059689C">
        <w:rPr>
          <w:rFonts w:eastAsia="PMingLiU"/>
          <w:color w:val="000000"/>
          <w:lang w:eastAsia="zh-TW"/>
        </w:rPr>
        <w:t xml:space="preserve"> has lower</w:t>
      </w:r>
      <w:r w:rsidR="0079757A">
        <w:rPr>
          <w:rFonts w:eastAsia="PMingLiU"/>
          <w:color w:val="000000"/>
          <w:lang w:eastAsia="zh-TW"/>
        </w:rPr>
        <w:t xml:space="preserve"> negative</w:t>
      </w:r>
      <w:r w:rsidR="0059689C">
        <w:rPr>
          <w:rFonts w:eastAsia="PMingLiU"/>
          <w:color w:val="000000"/>
          <w:lang w:eastAsia="zh-TW"/>
        </w:rPr>
        <w:t xml:space="preserve"> impact to user experience. Therefore, to know </w:t>
      </w:r>
      <w:r w:rsidR="0059689C" w:rsidRPr="0059689C">
        <w:rPr>
          <w:rFonts w:eastAsia="PMingLiU"/>
          <w:color w:val="000000"/>
          <w:lang w:eastAsia="zh-TW"/>
        </w:rPr>
        <w:t xml:space="preserve">whether </w:t>
      </w:r>
      <w:r w:rsidR="0059689C">
        <w:rPr>
          <w:rFonts w:eastAsia="PMingLiU"/>
          <w:color w:val="000000"/>
          <w:lang w:eastAsia="zh-TW"/>
        </w:rPr>
        <w:t>there is congestion along the path to destination or not</w:t>
      </w:r>
      <w:r w:rsidR="00707549">
        <w:rPr>
          <w:rFonts w:eastAsia="PMingLiU"/>
          <w:color w:val="000000"/>
          <w:lang w:eastAsia="zh-TW"/>
        </w:rPr>
        <w:t xml:space="preserve"> is important</w:t>
      </w:r>
      <w:r w:rsidR="0079757A">
        <w:rPr>
          <w:rFonts w:eastAsia="PMingLiU"/>
          <w:color w:val="000000"/>
          <w:lang w:eastAsia="zh-TW"/>
        </w:rPr>
        <w:t xml:space="preserve"> for XR services</w:t>
      </w:r>
      <w:r w:rsidR="0059689C">
        <w:rPr>
          <w:rFonts w:eastAsia="PMingLiU"/>
          <w:color w:val="000000"/>
          <w:lang w:eastAsia="zh-TW"/>
        </w:rPr>
        <w:t>.</w:t>
      </w:r>
    </w:p>
    <w:p w14:paraId="1DB93464" w14:textId="39653EA4" w:rsidR="00537D6B" w:rsidRDefault="00D9650E" w:rsidP="007669B5">
      <w:pPr>
        <w:spacing w:after="0"/>
        <w:rPr>
          <w:rFonts w:eastAsia="PMingLiU"/>
          <w:color w:val="000000"/>
          <w:lang w:eastAsia="zh-TW"/>
        </w:rPr>
      </w:pPr>
      <w:r>
        <w:rPr>
          <w:rFonts w:eastAsia="PMingLiU" w:hint="eastAsia"/>
          <w:color w:val="000000"/>
          <w:lang w:eastAsia="zh-TW"/>
        </w:rPr>
        <w:t xml:space="preserve">    </w:t>
      </w:r>
      <w:r w:rsidR="00BD0000">
        <w:rPr>
          <w:rFonts w:eastAsia="PMingLiU"/>
          <w:color w:val="000000"/>
          <w:lang w:eastAsia="zh-TW"/>
        </w:rPr>
        <w:t>In RAN2 #128 meeting [</w:t>
      </w:r>
      <w:r>
        <w:rPr>
          <w:rFonts w:eastAsia="PMingLiU"/>
          <w:color w:val="000000"/>
          <w:lang w:eastAsia="zh-TW"/>
        </w:rPr>
        <w:t>3</w:t>
      </w:r>
      <w:r w:rsidR="00BD0000">
        <w:rPr>
          <w:rFonts w:eastAsia="PMingLiU"/>
          <w:color w:val="000000"/>
          <w:lang w:eastAsia="zh-TW"/>
        </w:rPr>
        <w:t>]</w:t>
      </w:r>
      <w:r>
        <w:rPr>
          <w:rFonts w:eastAsia="PMingLiU"/>
          <w:color w:val="000000"/>
          <w:lang w:eastAsia="zh-TW"/>
        </w:rPr>
        <w:t>, we already agreed that ”</w:t>
      </w:r>
      <w:r w:rsidRPr="009C0BBC">
        <w:rPr>
          <w:rFonts w:eastAsia="PMingLiU"/>
          <w:b/>
          <w:bCs/>
          <w:color w:val="000000"/>
          <w:lang w:eastAsia="zh-TW"/>
        </w:rPr>
        <w:t>Rate indication from gNB to the UE on a per QoS flow level is supported.</w:t>
      </w:r>
      <w:r w:rsidR="00537D6B">
        <w:rPr>
          <w:rFonts w:eastAsia="PMingLiU"/>
          <w:color w:val="000000"/>
          <w:lang w:eastAsia="zh-TW"/>
        </w:rPr>
        <w:t xml:space="preserve">” The FFS part is the exact signalling mechanism we </w:t>
      </w:r>
      <w:bookmarkStart w:id="10" w:name="OLE_LINK4"/>
      <w:r w:rsidR="00537D6B">
        <w:rPr>
          <w:rFonts w:eastAsia="PMingLiU"/>
          <w:color w:val="000000"/>
          <w:lang w:eastAsia="zh-TW"/>
        </w:rPr>
        <w:t>adopted</w:t>
      </w:r>
      <w:bookmarkEnd w:id="10"/>
      <w:r w:rsidR="009C0BBC">
        <w:rPr>
          <w:rFonts w:eastAsia="PMingLiU"/>
          <w:color w:val="000000"/>
          <w:lang w:eastAsia="zh-TW"/>
        </w:rPr>
        <w:t xml:space="preserve">, two </w:t>
      </w:r>
      <w:bookmarkStart w:id="11" w:name="OLE_LINK5"/>
      <w:r w:rsidR="009C0BBC">
        <w:rPr>
          <w:rFonts w:eastAsia="PMingLiU"/>
          <w:color w:val="000000"/>
          <w:lang w:eastAsia="zh-TW"/>
        </w:rPr>
        <w:t>mechanisms</w:t>
      </w:r>
      <w:bookmarkEnd w:id="11"/>
      <w:r w:rsidR="009C0BBC">
        <w:rPr>
          <w:rFonts w:eastAsia="PMingLiU"/>
          <w:color w:val="000000"/>
          <w:lang w:eastAsia="zh-TW"/>
        </w:rPr>
        <w:t xml:space="preserve"> are listed during RAN2 #128 meeting:</w:t>
      </w:r>
    </w:p>
    <w:p w14:paraId="10293439" w14:textId="77777777" w:rsidR="00537D6B" w:rsidRPr="009C0BBC" w:rsidRDefault="00D9650E" w:rsidP="00537D6B">
      <w:pPr>
        <w:spacing w:after="0"/>
        <w:ind w:left="567"/>
        <w:rPr>
          <w:rFonts w:eastAsia="PMingLiU"/>
          <w:b/>
          <w:bCs/>
          <w:color w:val="000000"/>
          <w:lang w:eastAsia="zh-TW"/>
        </w:rPr>
      </w:pPr>
      <w:r w:rsidRPr="009C0BBC">
        <w:rPr>
          <w:rFonts w:eastAsia="PMingLiU"/>
          <w:b/>
          <w:bCs/>
          <w:color w:val="000000"/>
          <w:lang w:eastAsia="zh-TW"/>
        </w:rPr>
        <w:t>1) flows are indicated by MAC CE or</w:t>
      </w:r>
    </w:p>
    <w:p w14:paraId="499FFF31" w14:textId="7A1BF6AC" w:rsidR="00D9650E" w:rsidRDefault="00D9650E" w:rsidP="003747C1">
      <w:pPr>
        <w:spacing w:after="0"/>
        <w:ind w:left="567"/>
        <w:rPr>
          <w:rFonts w:eastAsia="PMingLiU"/>
          <w:color w:val="000000"/>
          <w:lang w:eastAsia="zh-TW"/>
        </w:rPr>
      </w:pPr>
      <w:r w:rsidRPr="009C0BBC">
        <w:rPr>
          <w:rFonts w:eastAsia="PMingLiU"/>
          <w:b/>
          <w:bCs/>
          <w:color w:val="000000"/>
          <w:lang w:eastAsia="zh-TW"/>
        </w:rPr>
        <w:t>2) by RRC while MAC CE is per DRB.</w:t>
      </w:r>
    </w:p>
    <w:p w14:paraId="54DE5D76" w14:textId="655CCB64" w:rsidR="009D7176" w:rsidRDefault="000D3E44" w:rsidP="009D7176">
      <w:pPr>
        <w:spacing w:after="0"/>
        <w:rPr>
          <w:rFonts w:eastAsia="PMingLiU"/>
          <w:color w:val="000000"/>
          <w:lang w:eastAsia="zh-TW"/>
        </w:rPr>
      </w:pPr>
      <w:r>
        <w:rPr>
          <w:rFonts w:eastAsia="PMingLiU"/>
          <w:color w:val="000000"/>
          <w:lang w:eastAsia="zh-TW"/>
        </w:rPr>
        <w:t xml:space="preserve">    In MAC spec, we already have </w:t>
      </w:r>
      <w:bookmarkStart w:id="12" w:name="OLE_LINK6"/>
      <w:bookmarkStart w:id="13" w:name="OLE_LINK83"/>
      <w:r w:rsidRPr="000D3E44">
        <w:rPr>
          <w:rFonts w:eastAsia="PMingLiU"/>
          <w:color w:val="000000"/>
          <w:lang w:eastAsia="zh-TW"/>
        </w:rPr>
        <w:t>Recommended bit rate MAC CE</w:t>
      </w:r>
      <w:bookmarkEnd w:id="12"/>
      <w:r>
        <w:rPr>
          <w:rFonts w:eastAsia="PMingLiU"/>
          <w:color w:val="000000"/>
          <w:lang w:eastAsia="zh-TW"/>
        </w:rPr>
        <w:t xml:space="preserve"> </w:t>
      </w:r>
      <w:bookmarkEnd w:id="13"/>
      <w:r>
        <w:rPr>
          <w:rFonts w:eastAsia="PMingLiU"/>
          <w:color w:val="000000"/>
          <w:lang w:eastAsia="zh-TW"/>
        </w:rPr>
        <w:t>to indicate the data rat</w:t>
      </w:r>
      <w:r w:rsidR="009D7176">
        <w:rPr>
          <w:rFonts w:eastAsia="PMingLiU"/>
          <w:color w:val="000000"/>
          <w:lang w:eastAsia="zh-TW"/>
        </w:rPr>
        <w:t xml:space="preserve">e. However, the granularity of current Recommended bit rate MAC CE is per logical channel (per DRB), which is not finer enough to support XR services, which might have multiple QoS mapped into the same DRB/logical. Another reason is that </w:t>
      </w:r>
      <w:r w:rsidR="00F154DC">
        <w:rPr>
          <w:rFonts w:eastAsia="PMingLiU"/>
          <w:color w:val="000000"/>
          <w:lang w:eastAsia="zh-TW"/>
        </w:rPr>
        <w:t>if we still adopt the second option</w:t>
      </w:r>
      <w:r w:rsidR="00D92065">
        <w:rPr>
          <w:rFonts w:eastAsia="PMingLiU"/>
          <w:color w:val="000000"/>
          <w:lang w:eastAsia="zh-TW"/>
        </w:rPr>
        <w:t>, there is no difference between legacy Recommended bit rate MAC CE and the new rate indication MAC CE.</w:t>
      </w:r>
      <w:bookmarkStart w:id="14" w:name="OLE_LINK81"/>
      <w:bookmarkStart w:id="15" w:name="OLE_LINK85"/>
      <w:r w:rsidR="009D7176">
        <w:rPr>
          <w:rFonts w:eastAsia="PMingLiU"/>
          <w:color w:val="000000"/>
          <w:lang w:eastAsia="zh-TW"/>
        </w:rPr>
        <w:t xml:space="preserve"> Therefore, it is better to use QoS flow ID rather than logical channel ID,</w:t>
      </w:r>
      <w:r w:rsidR="009D7176" w:rsidRPr="009D7176">
        <w:rPr>
          <w:rFonts w:eastAsia="PMingLiU"/>
          <w:color w:val="000000"/>
          <w:lang w:eastAsia="zh-TW"/>
        </w:rPr>
        <w:t xml:space="preserve"> </w:t>
      </w:r>
      <w:r w:rsidR="009D7176">
        <w:rPr>
          <w:rFonts w:eastAsia="PMingLiU"/>
          <w:color w:val="000000"/>
          <w:lang w:eastAsia="zh-TW"/>
        </w:rPr>
        <w:t>and according to TS 38.331, the maxQFI is 63, 6 bits is enough to cover all QoS Flow ID.</w:t>
      </w:r>
    </w:p>
    <w:p w14:paraId="4E9BD2D4" w14:textId="74405584" w:rsidR="00B26D58" w:rsidRPr="00570746" w:rsidRDefault="0009783C" w:rsidP="00570746">
      <w:pPr>
        <w:spacing w:after="0"/>
        <w:rPr>
          <w:b/>
          <w:bCs/>
          <w:color w:val="000000"/>
        </w:rPr>
      </w:pPr>
      <w:bookmarkStart w:id="16" w:name="OLE_LINK14"/>
      <w:r w:rsidRPr="0009783C">
        <w:rPr>
          <w:b/>
          <w:bCs/>
          <w:color w:val="000000"/>
        </w:rPr>
        <w:t>Proposal 1: RAN2 agree</w:t>
      </w:r>
      <w:r>
        <w:rPr>
          <w:b/>
          <w:bCs/>
          <w:color w:val="000000"/>
        </w:rPr>
        <w:t xml:space="preserve"> to</w:t>
      </w:r>
      <w:r w:rsidR="00B26190">
        <w:rPr>
          <w:b/>
          <w:bCs/>
          <w:color w:val="000000"/>
        </w:rPr>
        <w:t xml:space="preserve"> define a new MAC CE, </w:t>
      </w:r>
      <w:bookmarkEnd w:id="14"/>
      <w:r w:rsidR="003600DC">
        <w:rPr>
          <w:b/>
          <w:bCs/>
          <w:color w:val="000000"/>
        </w:rPr>
        <w:t>the new MAC CE include 6 bits to indicate QoS Flow ID</w:t>
      </w:r>
      <w:bookmarkStart w:id="17" w:name="OLE_LINK86"/>
      <w:bookmarkStart w:id="18" w:name="OLE_LINK64"/>
      <w:bookmarkStart w:id="19" w:name="OLE_LINK69"/>
      <w:bookmarkEnd w:id="15"/>
      <w:bookmarkEnd w:id="16"/>
    </w:p>
    <w:p w14:paraId="7D0DD55A" w14:textId="77777777" w:rsidR="00EC2DE6" w:rsidRPr="00147292" w:rsidRDefault="00EC2DE6" w:rsidP="00D76488">
      <w:pPr>
        <w:pBdr>
          <w:bottom w:val="single" w:sz="12" w:space="1" w:color="auto"/>
        </w:pBdr>
        <w:tabs>
          <w:tab w:val="left" w:pos="567"/>
        </w:tabs>
        <w:rPr>
          <w:b/>
          <w:bCs/>
        </w:rPr>
      </w:pPr>
      <w:bookmarkStart w:id="20" w:name="OLE_LINK1"/>
      <w:bookmarkStart w:id="21" w:name="OLE_LINK23"/>
      <w:bookmarkStart w:id="22" w:name="OLE_LINK53"/>
      <w:bookmarkStart w:id="23" w:name="OLE_LINK46"/>
      <w:bookmarkStart w:id="24" w:name="OLE_LINK9"/>
      <w:bookmarkEnd w:id="9"/>
      <w:bookmarkEnd w:id="17"/>
      <w:bookmarkEnd w:id="18"/>
      <w:bookmarkEnd w:id="19"/>
    </w:p>
    <w:bookmarkEnd w:id="20"/>
    <w:bookmarkEnd w:id="21"/>
    <w:bookmarkEnd w:id="22"/>
    <w:p w14:paraId="616D6F1C" w14:textId="3AF131E8" w:rsidR="00BD6EBB" w:rsidRDefault="00BD6EBB" w:rsidP="00BD6EBB">
      <w:pPr>
        <w:pStyle w:val="Heading3"/>
        <w:rPr>
          <w:rFonts w:eastAsia="PMingLiU" w:cs="Arial"/>
          <w:color w:val="000000"/>
          <w:lang w:eastAsia="zh-TW"/>
        </w:rPr>
      </w:pPr>
      <w:r>
        <w:rPr>
          <w:color w:val="000000"/>
        </w:rPr>
        <w:lastRenderedPageBreak/>
        <w:t>3</w:t>
      </w:r>
      <w:r>
        <w:rPr>
          <w:color w:val="000000"/>
        </w:rPr>
        <w:tab/>
      </w:r>
      <w:r w:rsidRPr="00BD6EBB">
        <w:rPr>
          <w:rFonts w:eastAsia="PMingLiU" w:cs="Arial"/>
          <w:color w:val="000000"/>
          <w:lang w:eastAsia="zh-TW"/>
        </w:rPr>
        <w:t>Conclusion</w:t>
      </w:r>
    </w:p>
    <w:p w14:paraId="27E1EC38" w14:textId="0677A43D" w:rsidR="00BD6EBB" w:rsidRPr="00147292" w:rsidRDefault="00BD6EBB" w:rsidP="001A3EE8">
      <w:pPr>
        <w:spacing w:after="0"/>
      </w:pPr>
      <w:r>
        <w:t>This document promulgated the following proposals:</w:t>
      </w:r>
    </w:p>
    <w:p w14:paraId="020BEE21" w14:textId="631D9273" w:rsidR="00073AB7" w:rsidRDefault="00570746" w:rsidP="00073AB7">
      <w:pPr>
        <w:spacing w:after="0"/>
        <w:rPr>
          <w:b/>
          <w:bCs/>
          <w:color w:val="000000"/>
        </w:rPr>
      </w:pPr>
      <w:bookmarkStart w:id="25" w:name="OLE_LINK2"/>
      <w:bookmarkEnd w:id="23"/>
      <w:r>
        <w:rPr>
          <w:b/>
          <w:bCs/>
          <w:color w:val="000000"/>
        </w:rPr>
        <w:t>Proposal 1: RAN2 agree to define a new MAC CE, the new MAC CE include 6 bits to indicate QoS Flow ID</w:t>
      </w:r>
    </w:p>
    <w:bookmarkEnd w:id="25"/>
    <w:p w14:paraId="11657864" w14:textId="77777777" w:rsidR="00867231" w:rsidRDefault="00867231" w:rsidP="00867231">
      <w:pPr>
        <w:pBdr>
          <w:bottom w:val="single" w:sz="12" w:space="1" w:color="auto"/>
        </w:pBdr>
        <w:tabs>
          <w:tab w:val="left" w:pos="567"/>
        </w:tabs>
        <w:rPr>
          <w:b/>
          <w:bCs/>
        </w:rPr>
      </w:pPr>
    </w:p>
    <w:p w14:paraId="26BFA764" w14:textId="3E274CD8" w:rsidR="00916091" w:rsidRDefault="004D7E6F" w:rsidP="00916091">
      <w:pPr>
        <w:pStyle w:val="Heading3"/>
        <w:rPr>
          <w:rFonts w:eastAsia="PMingLiU" w:cs="Arial"/>
          <w:color w:val="000000"/>
          <w:lang w:eastAsia="zh-TW"/>
        </w:rPr>
      </w:pPr>
      <w:bookmarkStart w:id="26" w:name="OLE_LINK22"/>
      <w:r>
        <w:rPr>
          <w:color w:val="000000"/>
        </w:rPr>
        <w:t>4</w:t>
      </w:r>
      <w:r w:rsidR="00916091">
        <w:rPr>
          <w:color w:val="000000"/>
        </w:rPr>
        <w:tab/>
      </w:r>
      <w:r w:rsidR="00281969">
        <w:rPr>
          <w:rFonts w:eastAsia="PMingLiU" w:cs="Arial"/>
          <w:color w:val="000000"/>
          <w:lang w:eastAsia="zh-TW"/>
        </w:rPr>
        <w:t>Reference</w:t>
      </w:r>
    </w:p>
    <w:p w14:paraId="3E6DAC06" w14:textId="00D1EE83" w:rsidR="00281969" w:rsidRDefault="00281969" w:rsidP="00281969">
      <w:pPr>
        <w:spacing w:after="0"/>
        <w:rPr>
          <w:color w:val="000000"/>
        </w:rPr>
      </w:pPr>
      <w:bookmarkStart w:id="27" w:name="OLE_LINK10"/>
      <w:bookmarkEnd w:id="26"/>
      <w:r>
        <w:rPr>
          <w:color w:val="000000"/>
        </w:rPr>
        <w:t>[1]</w:t>
      </w:r>
      <w:r>
        <w:rPr>
          <w:color w:val="000000"/>
        </w:rPr>
        <w:tab/>
      </w:r>
      <w:hyperlink r:id="rId7" w:history="1">
        <w:r w:rsidR="00EE6886" w:rsidRPr="00EE6886">
          <w:rPr>
            <w:rStyle w:val="Hyperlink"/>
          </w:rPr>
          <w:t>RP-250107</w:t>
        </w:r>
      </w:hyperlink>
      <w:r w:rsidR="00E048AF" w:rsidRPr="00E048AF">
        <w:rPr>
          <w:color w:val="000000"/>
        </w:rPr>
        <w:t>, Revised WID on XR (eXtended Reality) for NR Phase 3</w:t>
      </w:r>
      <w:r w:rsidR="00B46C03">
        <w:rPr>
          <w:color w:val="000000"/>
        </w:rPr>
        <w:t xml:space="preserve">, </w:t>
      </w:r>
      <w:r w:rsidR="00B46C03" w:rsidRPr="00B46C03">
        <w:rPr>
          <w:color w:val="000000"/>
        </w:rPr>
        <w:t>Nokia (Rapporteur)</w:t>
      </w:r>
      <w:r w:rsidR="00E048AF" w:rsidRPr="00E048AF">
        <w:rPr>
          <w:color w:val="000000"/>
        </w:rPr>
        <w:t>.</w:t>
      </w:r>
    </w:p>
    <w:bookmarkEnd w:id="27"/>
    <w:p w14:paraId="1DCF7D95" w14:textId="3361536A" w:rsidR="006C7A81" w:rsidRDefault="006C7A81" w:rsidP="00A40CEC">
      <w:pPr>
        <w:spacing w:after="0"/>
        <w:rPr>
          <w:color w:val="000000"/>
        </w:rPr>
      </w:pPr>
      <w:r>
        <w:rPr>
          <w:color w:val="000000"/>
        </w:rPr>
        <w:t xml:space="preserve">[2]       </w:t>
      </w:r>
      <w:bookmarkStart w:id="28" w:name="OLE_LINK78"/>
      <w:r w:rsidR="00A40CEC">
        <w:rPr>
          <w:color w:val="000000"/>
        </w:rPr>
        <w:fldChar w:fldCharType="begin"/>
      </w:r>
      <w:r w:rsidR="00A40CEC">
        <w:rPr>
          <w:color w:val="000000"/>
        </w:rPr>
        <w:instrText>HYPERLINK "https://www.3gpp.org/ftp/tsg_ran/TSG_RAN/TSGR_105/Docs/RP-242224.zip"</w:instrText>
      </w:r>
      <w:r w:rsidR="00A40CEC">
        <w:rPr>
          <w:color w:val="000000"/>
        </w:rPr>
      </w:r>
      <w:r w:rsidR="00A40CEC">
        <w:rPr>
          <w:color w:val="000000"/>
        </w:rPr>
        <w:fldChar w:fldCharType="separate"/>
      </w:r>
      <w:r w:rsidRPr="00A40CEC">
        <w:rPr>
          <w:rStyle w:val="Hyperlink"/>
        </w:rPr>
        <w:t>RP-242224</w:t>
      </w:r>
      <w:bookmarkEnd w:id="28"/>
      <w:r w:rsidR="00A40CEC">
        <w:rPr>
          <w:color w:val="000000"/>
        </w:rPr>
        <w:fldChar w:fldCharType="end"/>
      </w:r>
      <w:r>
        <w:rPr>
          <w:color w:val="000000"/>
        </w:rPr>
        <w:t>,</w:t>
      </w:r>
      <w:r w:rsidR="00A40CEC" w:rsidRPr="00A40CEC">
        <w:t xml:space="preserve"> </w:t>
      </w:r>
      <w:r w:rsidR="00A40CEC" w:rsidRPr="00A40CEC">
        <w:rPr>
          <w:color w:val="000000"/>
        </w:rPr>
        <w:t>On RAN Awareness and UL Rate Control for XR</w:t>
      </w:r>
      <w:r w:rsidR="00A40CEC">
        <w:rPr>
          <w:color w:val="000000"/>
        </w:rPr>
        <w:t xml:space="preserve">, </w:t>
      </w:r>
      <w:r w:rsidR="00A40CEC" w:rsidRPr="00A40CEC">
        <w:rPr>
          <w:color w:val="000000"/>
        </w:rPr>
        <w:t>Meta, CATT, CMCC, Google, vivo, ZTE</w:t>
      </w:r>
      <w:r w:rsidR="00A40CEC">
        <w:rPr>
          <w:color w:val="000000"/>
        </w:rPr>
        <w:t xml:space="preserve"> </w:t>
      </w:r>
      <w:r w:rsidR="00A40CEC" w:rsidRPr="00A40CEC">
        <w:rPr>
          <w:color w:val="000000"/>
        </w:rPr>
        <w:t>Corporation, Sanechips, Huawei, HiSilicon,</w:t>
      </w:r>
      <w:r w:rsidR="00A40CEC">
        <w:rPr>
          <w:color w:val="000000"/>
        </w:rPr>
        <w:t xml:space="preserve"> </w:t>
      </w:r>
      <w:r w:rsidR="00A40CEC" w:rsidRPr="00A40CEC">
        <w:rPr>
          <w:color w:val="000000"/>
        </w:rPr>
        <w:t>Spreadtrum, Samsung, Apple, MediaTek Inc., Futurewei</w:t>
      </w:r>
    </w:p>
    <w:p w14:paraId="379111EA" w14:textId="63523C4D" w:rsidR="003F419F" w:rsidRDefault="003F419F" w:rsidP="00A40CEC">
      <w:pPr>
        <w:spacing w:after="0"/>
        <w:rPr>
          <w:color w:val="000000"/>
        </w:rPr>
      </w:pPr>
      <w:bookmarkStart w:id="29" w:name="OLE_LINK3"/>
      <w:r>
        <w:rPr>
          <w:color w:val="000000"/>
        </w:rPr>
        <w:t xml:space="preserve">[3]       </w:t>
      </w:r>
      <w:hyperlink r:id="rId8" w:history="1">
        <w:r w:rsidR="00D9650E" w:rsidRPr="001B1BE5">
          <w:rPr>
            <w:rStyle w:val="Hyperlink"/>
          </w:rPr>
          <w:t>R2-2410915</w:t>
        </w:r>
      </w:hyperlink>
      <w:r>
        <w:t>,</w:t>
      </w:r>
      <w:r w:rsidR="00CF534D">
        <w:t xml:space="preserve"> </w:t>
      </w:r>
      <w:r w:rsidR="00CF534D" w:rsidRPr="00CF534D">
        <w:t>Report from session on R18 MBS, R18 QoE and R19 XR</w:t>
      </w:r>
      <w:r w:rsidR="00CF534D">
        <w:t xml:space="preserve">, </w:t>
      </w:r>
      <w:r w:rsidR="00CF534D" w:rsidRPr="00CF534D">
        <w:t>Session chair (Huawei)</w:t>
      </w:r>
      <w:r w:rsidRPr="003F419F">
        <w:rPr>
          <w:color w:val="000000"/>
        </w:rPr>
        <w:t>.</w:t>
      </w:r>
      <w:bookmarkEnd w:id="29"/>
    </w:p>
    <w:p w14:paraId="557111D4" w14:textId="6DC5C6E8" w:rsidR="00281969" w:rsidRDefault="00281969" w:rsidP="00281969">
      <w:pPr>
        <w:rPr>
          <w:lang w:eastAsia="zh-TW"/>
        </w:rPr>
      </w:pPr>
    </w:p>
    <w:bookmarkEnd w:id="24"/>
    <w:p w14:paraId="576CAAC4" w14:textId="0F3D534A" w:rsidR="00281969" w:rsidRDefault="00281969" w:rsidP="00281969">
      <w:pPr>
        <w:rPr>
          <w:lang w:eastAsia="zh-TW"/>
        </w:rPr>
      </w:pPr>
    </w:p>
    <w:sectPr w:rsidR="00281969" w:rsidSect="00F35990">
      <w:footerReference w:type="default" r:id="rId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A04DA" w14:textId="77777777" w:rsidR="008E5920" w:rsidRDefault="008E5920">
      <w:r>
        <w:separator/>
      </w:r>
    </w:p>
  </w:endnote>
  <w:endnote w:type="continuationSeparator" w:id="0">
    <w:p w14:paraId="0328F2E2" w14:textId="77777777" w:rsidR="008E5920" w:rsidRDefault="008E5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DB9B1"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744EB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44EB8">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C2CF3" w14:textId="77777777" w:rsidR="008E5920" w:rsidRDefault="008E5920">
      <w:r>
        <w:separator/>
      </w:r>
    </w:p>
  </w:footnote>
  <w:footnote w:type="continuationSeparator" w:id="0">
    <w:p w14:paraId="4DB1A366" w14:textId="77777777" w:rsidR="008E5920" w:rsidRDefault="008E59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D181A"/>
    <w:multiLevelType w:val="hybridMultilevel"/>
    <w:tmpl w:val="8E7A8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1AD3454C"/>
    <w:multiLevelType w:val="hybridMultilevel"/>
    <w:tmpl w:val="98822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3CA07F36"/>
    <w:multiLevelType w:val="hybridMultilevel"/>
    <w:tmpl w:val="9C38B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053654"/>
    <w:multiLevelType w:val="hybridMultilevel"/>
    <w:tmpl w:val="2C228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4"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5"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8"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AF6A1A"/>
    <w:multiLevelType w:val="hybridMultilevel"/>
    <w:tmpl w:val="7B107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ED76A0"/>
    <w:multiLevelType w:val="hybridMultilevel"/>
    <w:tmpl w:val="60146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7946505">
    <w:abstractNumId w:val="3"/>
  </w:num>
  <w:num w:numId="2" w16cid:durableId="946812757">
    <w:abstractNumId w:val="3"/>
  </w:num>
  <w:num w:numId="3" w16cid:durableId="1702244674">
    <w:abstractNumId w:val="17"/>
  </w:num>
  <w:num w:numId="4" w16cid:durableId="1546599162">
    <w:abstractNumId w:val="7"/>
  </w:num>
  <w:num w:numId="5" w16cid:durableId="1363245543">
    <w:abstractNumId w:val="13"/>
  </w:num>
  <w:num w:numId="6" w16cid:durableId="1751925283">
    <w:abstractNumId w:val="5"/>
  </w:num>
  <w:num w:numId="7" w16cid:durableId="89084844">
    <w:abstractNumId w:val="14"/>
  </w:num>
  <w:num w:numId="8" w16cid:durableId="901212140">
    <w:abstractNumId w:val="16"/>
  </w:num>
  <w:num w:numId="9" w16cid:durableId="307707587">
    <w:abstractNumId w:val="18"/>
  </w:num>
  <w:num w:numId="10" w16cid:durableId="69231035">
    <w:abstractNumId w:val="12"/>
  </w:num>
  <w:num w:numId="11" w16cid:durableId="207381038">
    <w:abstractNumId w:val="8"/>
  </w:num>
  <w:num w:numId="12" w16cid:durableId="1207568832">
    <w:abstractNumId w:val="1"/>
  </w:num>
  <w:num w:numId="13" w16cid:durableId="774524228">
    <w:abstractNumId w:val="2"/>
  </w:num>
  <w:num w:numId="14" w16cid:durableId="1590579564">
    <w:abstractNumId w:val="15"/>
  </w:num>
  <w:num w:numId="15" w16cid:durableId="1633092400">
    <w:abstractNumId w:val="10"/>
  </w:num>
  <w:num w:numId="16" w16cid:durableId="1774401452">
    <w:abstractNumId w:val="9"/>
  </w:num>
  <w:num w:numId="17" w16cid:durableId="459566957">
    <w:abstractNumId w:val="0"/>
  </w:num>
  <w:num w:numId="18" w16cid:durableId="1435906627">
    <w:abstractNumId w:val="19"/>
  </w:num>
  <w:num w:numId="19" w16cid:durableId="1784184351">
    <w:abstractNumId w:val="6"/>
  </w:num>
  <w:num w:numId="20" w16cid:durableId="345256014">
    <w:abstractNumId w:val="11"/>
  </w:num>
  <w:num w:numId="21" w16cid:durableId="1049844572">
    <w:abstractNumId w:val="11"/>
  </w:num>
  <w:num w:numId="22" w16cid:durableId="29032860">
    <w:abstractNumId w:val="20"/>
  </w:num>
  <w:num w:numId="23" w16cid:durableId="1679577298">
    <w:abstractNumId w:val="20"/>
  </w:num>
  <w:num w:numId="24" w16cid:durableId="1200388055">
    <w:abstractNumId w:val="4"/>
  </w:num>
  <w:num w:numId="25" w16cid:durableId="9078047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160"/>
    <w:rsid w:val="00001C6D"/>
    <w:rsid w:val="0000238A"/>
    <w:rsid w:val="00003053"/>
    <w:rsid w:val="000034AB"/>
    <w:rsid w:val="000036E5"/>
    <w:rsid w:val="00003B2B"/>
    <w:rsid w:val="00003CDF"/>
    <w:rsid w:val="00003DD9"/>
    <w:rsid w:val="00004348"/>
    <w:rsid w:val="000070C4"/>
    <w:rsid w:val="000103EC"/>
    <w:rsid w:val="00010D3D"/>
    <w:rsid w:val="000114CA"/>
    <w:rsid w:val="0001181D"/>
    <w:rsid w:val="00011DFC"/>
    <w:rsid w:val="00012A65"/>
    <w:rsid w:val="00014528"/>
    <w:rsid w:val="00014FE9"/>
    <w:rsid w:val="000153B1"/>
    <w:rsid w:val="00015E67"/>
    <w:rsid w:val="0001660E"/>
    <w:rsid w:val="00016C9C"/>
    <w:rsid w:val="00016E95"/>
    <w:rsid w:val="00017416"/>
    <w:rsid w:val="000174F9"/>
    <w:rsid w:val="0002010B"/>
    <w:rsid w:val="00020708"/>
    <w:rsid w:val="00020C1B"/>
    <w:rsid w:val="0002209B"/>
    <w:rsid w:val="0002211F"/>
    <w:rsid w:val="000244DF"/>
    <w:rsid w:val="00025356"/>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D62"/>
    <w:rsid w:val="00042163"/>
    <w:rsid w:val="00042946"/>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5B82"/>
    <w:rsid w:val="000560B4"/>
    <w:rsid w:val="00056A23"/>
    <w:rsid w:val="00056A79"/>
    <w:rsid w:val="00056BFB"/>
    <w:rsid w:val="00056CA7"/>
    <w:rsid w:val="00056E4A"/>
    <w:rsid w:val="000575CB"/>
    <w:rsid w:val="00057621"/>
    <w:rsid w:val="00057BBB"/>
    <w:rsid w:val="00061605"/>
    <w:rsid w:val="00063402"/>
    <w:rsid w:val="00063769"/>
    <w:rsid w:val="00063986"/>
    <w:rsid w:val="00063B21"/>
    <w:rsid w:val="00063CC6"/>
    <w:rsid w:val="00064199"/>
    <w:rsid w:val="00064B4F"/>
    <w:rsid w:val="00064F65"/>
    <w:rsid w:val="00064F7E"/>
    <w:rsid w:val="0006531F"/>
    <w:rsid w:val="00065BAD"/>
    <w:rsid w:val="00067216"/>
    <w:rsid w:val="0007138E"/>
    <w:rsid w:val="00071A10"/>
    <w:rsid w:val="00073AB7"/>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6DAA"/>
    <w:rsid w:val="000875ED"/>
    <w:rsid w:val="000914E2"/>
    <w:rsid w:val="00091AAD"/>
    <w:rsid w:val="00092102"/>
    <w:rsid w:val="000931FF"/>
    <w:rsid w:val="000937FD"/>
    <w:rsid w:val="00094320"/>
    <w:rsid w:val="00094EC7"/>
    <w:rsid w:val="000956D2"/>
    <w:rsid w:val="00096228"/>
    <w:rsid w:val="0009738D"/>
    <w:rsid w:val="0009758A"/>
    <w:rsid w:val="00097833"/>
    <w:rsid w:val="0009783C"/>
    <w:rsid w:val="000A00AD"/>
    <w:rsid w:val="000A0820"/>
    <w:rsid w:val="000A2D67"/>
    <w:rsid w:val="000A4353"/>
    <w:rsid w:val="000A56D6"/>
    <w:rsid w:val="000A5961"/>
    <w:rsid w:val="000A61B4"/>
    <w:rsid w:val="000A71C3"/>
    <w:rsid w:val="000A76F5"/>
    <w:rsid w:val="000B005A"/>
    <w:rsid w:val="000B0164"/>
    <w:rsid w:val="000B0B37"/>
    <w:rsid w:val="000B0BD2"/>
    <w:rsid w:val="000B1364"/>
    <w:rsid w:val="000B1395"/>
    <w:rsid w:val="000B2489"/>
    <w:rsid w:val="000B2764"/>
    <w:rsid w:val="000B2E69"/>
    <w:rsid w:val="000B310B"/>
    <w:rsid w:val="000B3238"/>
    <w:rsid w:val="000B4022"/>
    <w:rsid w:val="000B490D"/>
    <w:rsid w:val="000B5006"/>
    <w:rsid w:val="000B5812"/>
    <w:rsid w:val="000B5E32"/>
    <w:rsid w:val="000B65A6"/>
    <w:rsid w:val="000B79F3"/>
    <w:rsid w:val="000C05BC"/>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3E44"/>
    <w:rsid w:val="000D4762"/>
    <w:rsid w:val="000D492E"/>
    <w:rsid w:val="000D49E7"/>
    <w:rsid w:val="000D5B70"/>
    <w:rsid w:val="000D61B0"/>
    <w:rsid w:val="000D6684"/>
    <w:rsid w:val="000D6723"/>
    <w:rsid w:val="000D6ADA"/>
    <w:rsid w:val="000D6E46"/>
    <w:rsid w:val="000D7288"/>
    <w:rsid w:val="000E06E8"/>
    <w:rsid w:val="000E0D95"/>
    <w:rsid w:val="000E0E1C"/>
    <w:rsid w:val="000E1673"/>
    <w:rsid w:val="000E1BBF"/>
    <w:rsid w:val="000E2200"/>
    <w:rsid w:val="000E2CCA"/>
    <w:rsid w:val="000E4427"/>
    <w:rsid w:val="000E5068"/>
    <w:rsid w:val="000E5187"/>
    <w:rsid w:val="000E59B2"/>
    <w:rsid w:val="000E5E31"/>
    <w:rsid w:val="000E678C"/>
    <w:rsid w:val="000E67E3"/>
    <w:rsid w:val="000F1992"/>
    <w:rsid w:val="000F28A0"/>
    <w:rsid w:val="000F2D35"/>
    <w:rsid w:val="000F3FD7"/>
    <w:rsid w:val="000F4460"/>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8FE"/>
    <w:rsid w:val="00110CAD"/>
    <w:rsid w:val="00111161"/>
    <w:rsid w:val="001117C8"/>
    <w:rsid w:val="00111A3E"/>
    <w:rsid w:val="00111FB8"/>
    <w:rsid w:val="00112D06"/>
    <w:rsid w:val="00112DFE"/>
    <w:rsid w:val="00113047"/>
    <w:rsid w:val="00113C9A"/>
    <w:rsid w:val="00113D7B"/>
    <w:rsid w:val="0011464B"/>
    <w:rsid w:val="00115E4F"/>
    <w:rsid w:val="001173E1"/>
    <w:rsid w:val="00117653"/>
    <w:rsid w:val="00117941"/>
    <w:rsid w:val="00121208"/>
    <w:rsid w:val="00121DF3"/>
    <w:rsid w:val="0012239D"/>
    <w:rsid w:val="001227EC"/>
    <w:rsid w:val="00122CE3"/>
    <w:rsid w:val="00123085"/>
    <w:rsid w:val="00123CD1"/>
    <w:rsid w:val="00124F1D"/>
    <w:rsid w:val="0012503F"/>
    <w:rsid w:val="00125677"/>
    <w:rsid w:val="00125A8E"/>
    <w:rsid w:val="001262BE"/>
    <w:rsid w:val="001265BF"/>
    <w:rsid w:val="00127DED"/>
    <w:rsid w:val="0013021E"/>
    <w:rsid w:val="00130F73"/>
    <w:rsid w:val="00131D4F"/>
    <w:rsid w:val="0013220E"/>
    <w:rsid w:val="00132C5E"/>
    <w:rsid w:val="00132F7C"/>
    <w:rsid w:val="00133104"/>
    <w:rsid w:val="00133C85"/>
    <w:rsid w:val="00135482"/>
    <w:rsid w:val="0013642E"/>
    <w:rsid w:val="00136A78"/>
    <w:rsid w:val="001377A3"/>
    <w:rsid w:val="00137BBD"/>
    <w:rsid w:val="001405E2"/>
    <w:rsid w:val="001406F0"/>
    <w:rsid w:val="0014084F"/>
    <w:rsid w:val="00141273"/>
    <w:rsid w:val="001417ED"/>
    <w:rsid w:val="00142154"/>
    <w:rsid w:val="001424DE"/>
    <w:rsid w:val="00142D08"/>
    <w:rsid w:val="00143DC8"/>
    <w:rsid w:val="001450CC"/>
    <w:rsid w:val="00146000"/>
    <w:rsid w:val="00146024"/>
    <w:rsid w:val="001465BA"/>
    <w:rsid w:val="00146906"/>
    <w:rsid w:val="00146A13"/>
    <w:rsid w:val="00146C3D"/>
    <w:rsid w:val="00147292"/>
    <w:rsid w:val="00147328"/>
    <w:rsid w:val="00147438"/>
    <w:rsid w:val="00147E3E"/>
    <w:rsid w:val="001508B3"/>
    <w:rsid w:val="00151A42"/>
    <w:rsid w:val="001521C5"/>
    <w:rsid w:val="001526B5"/>
    <w:rsid w:val="00153451"/>
    <w:rsid w:val="00153CC4"/>
    <w:rsid w:val="0015417E"/>
    <w:rsid w:val="00154EAA"/>
    <w:rsid w:val="00155421"/>
    <w:rsid w:val="00155742"/>
    <w:rsid w:val="001569C5"/>
    <w:rsid w:val="001576D5"/>
    <w:rsid w:val="00160D86"/>
    <w:rsid w:val="001613C8"/>
    <w:rsid w:val="00161427"/>
    <w:rsid w:val="001620B8"/>
    <w:rsid w:val="00162BF0"/>
    <w:rsid w:val="001637F5"/>
    <w:rsid w:val="00163FE8"/>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2F8"/>
    <w:rsid w:val="0017494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01E0"/>
    <w:rsid w:val="001913EE"/>
    <w:rsid w:val="0019371F"/>
    <w:rsid w:val="00194A58"/>
    <w:rsid w:val="001965BB"/>
    <w:rsid w:val="00197CF2"/>
    <w:rsid w:val="001A0A48"/>
    <w:rsid w:val="001A0E54"/>
    <w:rsid w:val="001A1A85"/>
    <w:rsid w:val="001A21F0"/>
    <w:rsid w:val="001A2841"/>
    <w:rsid w:val="001A36F4"/>
    <w:rsid w:val="001A3EE8"/>
    <w:rsid w:val="001A42BA"/>
    <w:rsid w:val="001A4B5D"/>
    <w:rsid w:val="001A5051"/>
    <w:rsid w:val="001A5A96"/>
    <w:rsid w:val="001A6598"/>
    <w:rsid w:val="001A6DD8"/>
    <w:rsid w:val="001A6EFA"/>
    <w:rsid w:val="001B08ED"/>
    <w:rsid w:val="001B140D"/>
    <w:rsid w:val="001B1BE5"/>
    <w:rsid w:val="001B2679"/>
    <w:rsid w:val="001B36B4"/>
    <w:rsid w:val="001B5520"/>
    <w:rsid w:val="001B59B6"/>
    <w:rsid w:val="001B59BA"/>
    <w:rsid w:val="001B5C05"/>
    <w:rsid w:val="001B5F41"/>
    <w:rsid w:val="001C057C"/>
    <w:rsid w:val="001C0933"/>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B3A"/>
    <w:rsid w:val="001D5F9B"/>
    <w:rsid w:val="001D641D"/>
    <w:rsid w:val="001D72DC"/>
    <w:rsid w:val="001D797D"/>
    <w:rsid w:val="001E02AA"/>
    <w:rsid w:val="001E0EC9"/>
    <w:rsid w:val="001E10F6"/>
    <w:rsid w:val="001E11D7"/>
    <w:rsid w:val="001E1A58"/>
    <w:rsid w:val="001E2232"/>
    <w:rsid w:val="001E235C"/>
    <w:rsid w:val="001E25FC"/>
    <w:rsid w:val="001E2D40"/>
    <w:rsid w:val="001E3C47"/>
    <w:rsid w:val="001E45DE"/>
    <w:rsid w:val="001E52D9"/>
    <w:rsid w:val="001E57A3"/>
    <w:rsid w:val="001E589A"/>
    <w:rsid w:val="001E5C64"/>
    <w:rsid w:val="001E5E75"/>
    <w:rsid w:val="001E718A"/>
    <w:rsid w:val="001F1F1B"/>
    <w:rsid w:val="001F2050"/>
    <w:rsid w:val="001F28AB"/>
    <w:rsid w:val="001F2D7C"/>
    <w:rsid w:val="001F3C2C"/>
    <w:rsid w:val="001F4166"/>
    <w:rsid w:val="001F4C5F"/>
    <w:rsid w:val="001F54FB"/>
    <w:rsid w:val="001F609C"/>
    <w:rsid w:val="001F6137"/>
    <w:rsid w:val="001F6D5A"/>
    <w:rsid w:val="001F7726"/>
    <w:rsid w:val="00200D76"/>
    <w:rsid w:val="0020114C"/>
    <w:rsid w:val="00202451"/>
    <w:rsid w:val="002024ED"/>
    <w:rsid w:val="00202CF4"/>
    <w:rsid w:val="00203AFC"/>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3D70"/>
    <w:rsid w:val="00224397"/>
    <w:rsid w:val="0022497B"/>
    <w:rsid w:val="00224AD0"/>
    <w:rsid w:val="00224FF3"/>
    <w:rsid w:val="00225253"/>
    <w:rsid w:val="00225347"/>
    <w:rsid w:val="002254CE"/>
    <w:rsid w:val="002257AA"/>
    <w:rsid w:val="0022593B"/>
    <w:rsid w:val="00225AA1"/>
    <w:rsid w:val="0022672B"/>
    <w:rsid w:val="002275A8"/>
    <w:rsid w:val="0022775B"/>
    <w:rsid w:val="00230B8F"/>
    <w:rsid w:val="0023119E"/>
    <w:rsid w:val="00231BC4"/>
    <w:rsid w:val="00231DE4"/>
    <w:rsid w:val="00232AC4"/>
    <w:rsid w:val="002334E3"/>
    <w:rsid w:val="00233AE9"/>
    <w:rsid w:val="00235706"/>
    <w:rsid w:val="00235E9F"/>
    <w:rsid w:val="00235F30"/>
    <w:rsid w:val="002365F4"/>
    <w:rsid w:val="0023717B"/>
    <w:rsid w:val="00237808"/>
    <w:rsid w:val="00240369"/>
    <w:rsid w:val="002407A8"/>
    <w:rsid w:val="002408A7"/>
    <w:rsid w:val="00241078"/>
    <w:rsid w:val="00241406"/>
    <w:rsid w:val="002423C0"/>
    <w:rsid w:val="00242A96"/>
    <w:rsid w:val="00242FC1"/>
    <w:rsid w:val="0024431F"/>
    <w:rsid w:val="00244566"/>
    <w:rsid w:val="002449B2"/>
    <w:rsid w:val="00244A13"/>
    <w:rsid w:val="002453D9"/>
    <w:rsid w:val="00246D3F"/>
    <w:rsid w:val="00247CAE"/>
    <w:rsid w:val="002505E5"/>
    <w:rsid w:val="002506B3"/>
    <w:rsid w:val="00250895"/>
    <w:rsid w:val="002510DE"/>
    <w:rsid w:val="00251681"/>
    <w:rsid w:val="0025185A"/>
    <w:rsid w:val="00251B24"/>
    <w:rsid w:val="00252CC4"/>
    <w:rsid w:val="00254147"/>
    <w:rsid w:val="00260410"/>
    <w:rsid w:val="002607E1"/>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2FB1"/>
    <w:rsid w:val="002733EF"/>
    <w:rsid w:val="0027383F"/>
    <w:rsid w:val="00273CEA"/>
    <w:rsid w:val="00274892"/>
    <w:rsid w:val="00275560"/>
    <w:rsid w:val="00275730"/>
    <w:rsid w:val="00276468"/>
    <w:rsid w:val="00276DB8"/>
    <w:rsid w:val="002772A8"/>
    <w:rsid w:val="00277371"/>
    <w:rsid w:val="002773C6"/>
    <w:rsid w:val="00277A7A"/>
    <w:rsid w:val="002801CE"/>
    <w:rsid w:val="00281969"/>
    <w:rsid w:val="00282F1A"/>
    <w:rsid w:val="0028312B"/>
    <w:rsid w:val="002831FF"/>
    <w:rsid w:val="002832BE"/>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CE0"/>
    <w:rsid w:val="002A1FBF"/>
    <w:rsid w:val="002A20A2"/>
    <w:rsid w:val="002A3C85"/>
    <w:rsid w:val="002A4268"/>
    <w:rsid w:val="002A4C64"/>
    <w:rsid w:val="002A4D81"/>
    <w:rsid w:val="002A4FA6"/>
    <w:rsid w:val="002A5DF4"/>
    <w:rsid w:val="002A605B"/>
    <w:rsid w:val="002A60A7"/>
    <w:rsid w:val="002A668D"/>
    <w:rsid w:val="002A7685"/>
    <w:rsid w:val="002B00AF"/>
    <w:rsid w:val="002B0387"/>
    <w:rsid w:val="002B1156"/>
    <w:rsid w:val="002B117B"/>
    <w:rsid w:val="002B2B25"/>
    <w:rsid w:val="002B384E"/>
    <w:rsid w:val="002B3CD6"/>
    <w:rsid w:val="002B3D5A"/>
    <w:rsid w:val="002B43FC"/>
    <w:rsid w:val="002B708B"/>
    <w:rsid w:val="002B739C"/>
    <w:rsid w:val="002B7918"/>
    <w:rsid w:val="002C0167"/>
    <w:rsid w:val="002C0256"/>
    <w:rsid w:val="002C18C0"/>
    <w:rsid w:val="002C1B6C"/>
    <w:rsid w:val="002C266A"/>
    <w:rsid w:val="002C2705"/>
    <w:rsid w:val="002C2A26"/>
    <w:rsid w:val="002C2FA3"/>
    <w:rsid w:val="002C3145"/>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E77"/>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6309"/>
    <w:rsid w:val="0031787B"/>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27BD9"/>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46B46"/>
    <w:rsid w:val="003505CE"/>
    <w:rsid w:val="003506AE"/>
    <w:rsid w:val="00350825"/>
    <w:rsid w:val="00351B40"/>
    <w:rsid w:val="00351F1E"/>
    <w:rsid w:val="00353003"/>
    <w:rsid w:val="00353CF6"/>
    <w:rsid w:val="00354CB2"/>
    <w:rsid w:val="00356331"/>
    <w:rsid w:val="00356767"/>
    <w:rsid w:val="003567C1"/>
    <w:rsid w:val="003600DC"/>
    <w:rsid w:val="0036117C"/>
    <w:rsid w:val="003612A1"/>
    <w:rsid w:val="00362324"/>
    <w:rsid w:val="00362A99"/>
    <w:rsid w:val="003631DD"/>
    <w:rsid w:val="003632F2"/>
    <w:rsid w:val="00365545"/>
    <w:rsid w:val="00366364"/>
    <w:rsid w:val="003663ED"/>
    <w:rsid w:val="0036726C"/>
    <w:rsid w:val="003679C3"/>
    <w:rsid w:val="00367CA7"/>
    <w:rsid w:val="00367EEA"/>
    <w:rsid w:val="00370A8E"/>
    <w:rsid w:val="003712E9"/>
    <w:rsid w:val="003719BB"/>
    <w:rsid w:val="00372BFC"/>
    <w:rsid w:val="003738D6"/>
    <w:rsid w:val="00374701"/>
    <w:rsid w:val="003747C1"/>
    <w:rsid w:val="00375526"/>
    <w:rsid w:val="00375BDC"/>
    <w:rsid w:val="00376398"/>
    <w:rsid w:val="00377961"/>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812"/>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5727"/>
    <w:rsid w:val="003B686D"/>
    <w:rsid w:val="003B699B"/>
    <w:rsid w:val="003B7121"/>
    <w:rsid w:val="003B712A"/>
    <w:rsid w:val="003B7847"/>
    <w:rsid w:val="003B7FB9"/>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0786"/>
    <w:rsid w:val="003D1188"/>
    <w:rsid w:val="003D1C42"/>
    <w:rsid w:val="003D1E94"/>
    <w:rsid w:val="003D37F7"/>
    <w:rsid w:val="003D3EC7"/>
    <w:rsid w:val="003D3F0E"/>
    <w:rsid w:val="003D622D"/>
    <w:rsid w:val="003D6A22"/>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02"/>
    <w:rsid w:val="003F403B"/>
    <w:rsid w:val="003F419F"/>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296"/>
    <w:rsid w:val="00422E23"/>
    <w:rsid w:val="004230CF"/>
    <w:rsid w:val="0042324D"/>
    <w:rsid w:val="00425499"/>
    <w:rsid w:val="004258EA"/>
    <w:rsid w:val="00425A95"/>
    <w:rsid w:val="00425E55"/>
    <w:rsid w:val="004262B3"/>
    <w:rsid w:val="004278C2"/>
    <w:rsid w:val="004300E5"/>
    <w:rsid w:val="00430C09"/>
    <w:rsid w:val="00431042"/>
    <w:rsid w:val="004310A3"/>
    <w:rsid w:val="00431AC9"/>
    <w:rsid w:val="00431E10"/>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2F4C"/>
    <w:rsid w:val="004432F0"/>
    <w:rsid w:val="004433A2"/>
    <w:rsid w:val="00444752"/>
    <w:rsid w:val="00444C2E"/>
    <w:rsid w:val="004459D0"/>
    <w:rsid w:val="00445DC9"/>
    <w:rsid w:val="0044673B"/>
    <w:rsid w:val="00446C1D"/>
    <w:rsid w:val="00446C90"/>
    <w:rsid w:val="0044747E"/>
    <w:rsid w:val="0044777D"/>
    <w:rsid w:val="004500BC"/>
    <w:rsid w:val="0045086F"/>
    <w:rsid w:val="004516B3"/>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5EA"/>
    <w:rsid w:val="00467EC2"/>
    <w:rsid w:val="004701EC"/>
    <w:rsid w:val="004708E8"/>
    <w:rsid w:val="00471DD1"/>
    <w:rsid w:val="00471F1F"/>
    <w:rsid w:val="00472DD5"/>
    <w:rsid w:val="00473719"/>
    <w:rsid w:val="00473B2C"/>
    <w:rsid w:val="004748C4"/>
    <w:rsid w:val="00474D1B"/>
    <w:rsid w:val="0047506F"/>
    <w:rsid w:val="004750FA"/>
    <w:rsid w:val="004753C9"/>
    <w:rsid w:val="00475623"/>
    <w:rsid w:val="00475F6B"/>
    <w:rsid w:val="00475FF6"/>
    <w:rsid w:val="004761B7"/>
    <w:rsid w:val="004762EE"/>
    <w:rsid w:val="004765ED"/>
    <w:rsid w:val="00476A14"/>
    <w:rsid w:val="00477AB8"/>
    <w:rsid w:val="00480170"/>
    <w:rsid w:val="0048085A"/>
    <w:rsid w:val="00481515"/>
    <w:rsid w:val="00481715"/>
    <w:rsid w:val="00481919"/>
    <w:rsid w:val="004832D1"/>
    <w:rsid w:val="00485A1A"/>
    <w:rsid w:val="00485A7A"/>
    <w:rsid w:val="0048659D"/>
    <w:rsid w:val="00486786"/>
    <w:rsid w:val="0048738F"/>
    <w:rsid w:val="004901C6"/>
    <w:rsid w:val="004916F9"/>
    <w:rsid w:val="0049229A"/>
    <w:rsid w:val="0049345E"/>
    <w:rsid w:val="00493542"/>
    <w:rsid w:val="00494E5C"/>
    <w:rsid w:val="00494E9F"/>
    <w:rsid w:val="0049503F"/>
    <w:rsid w:val="0049537C"/>
    <w:rsid w:val="004954CB"/>
    <w:rsid w:val="00495804"/>
    <w:rsid w:val="00495E4D"/>
    <w:rsid w:val="00496270"/>
    <w:rsid w:val="00496A08"/>
    <w:rsid w:val="004975B2"/>
    <w:rsid w:val="004A04B1"/>
    <w:rsid w:val="004A12FC"/>
    <w:rsid w:val="004A21EA"/>
    <w:rsid w:val="004A2358"/>
    <w:rsid w:val="004A36C9"/>
    <w:rsid w:val="004A3D2F"/>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568"/>
    <w:rsid w:val="004B5710"/>
    <w:rsid w:val="004B5720"/>
    <w:rsid w:val="004B57C5"/>
    <w:rsid w:val="004B5E14"/>
    <w:rsid w:val="004B6687"/>
    <w:rsid w:val="004B6E4E"/>
    <w:rsid w:val="004B725D"/>
    <w:rsid w:val="004C05A7"/>
    <w:rsid w:val="004C0EF4"/>
    <w:rsid w:val="004C1909"/>
    <w:rsid w:val="004C2D72"/>
    <w:rsid w:val="004C36CF"/>
    <w:rsid w:val="004C3A44"/>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D7E6F"/>
    <w:rsid w:val="004E0336"/>
    <w:rsid w:val="004E07E9"/>
    <w:rsid w:val="004E0EA4"/>
    <w:rsid w:val="004E105E"/>
    <w:rsid w:val="004E1D71"/>
    <w:rsid w:val="004E235D"/>
    <w:rsid w:val="004E258F"/>
    <w:rsid w:val="004E2F6C"/>
    <w:rsid w:val="004E3817"/>
    <w:rsid w:val="004E3AA0"/>
    <w:rsid w:val="004E4065"/>
    <w:rsid w:val="004E4435"/>
    <w:rsid w:val="004E4F9E"/>
    <w:rsid w:val="004E6FB5"/>
    <w:rsid w:val="004E74C6"/>
    <w:rsid w:val="004E7CDD"/>
    <w:rsid w:val="004E7D22"/>
    <w:rsid w:val="004F0C38"/>
    <w:rsid w:val="004F0E64"/>
    <w:rsid w:val="004F0EDE"/>
    <w:rsid w:val="004F1043"/>
    <w:rsid w:val="004F1D33"/>
    <w:rsid w:val="004F208F"/>
    <w:rsid w:val="004F2C0F"/>
    <w:rsid w:val="004F35AF"/>
    <w:rsid w:val="004F3AF9"/>
    <w:rsid w:val="004F3D43"/>
    <w:rsid w:val="004F523D"/>
    <w:rsid w:val="004F53AD"/>
    <w:rsid w:val="004F5813"/>
    <w:rsid w:val="004F58FE"/>
    <w:rsid w:val="004F64E3"/>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2648"/>
    <w:rsid w:val="0051601C"/>
    <w:rsid w:val="005164E5"/>
    <w:rsid w:val="00517B1C"/>
    <w:rsid w:val="00517B3F"/>
    <w:rsid w:val="00517F98"/>
    <w:rsid w:val="0052015A"/>
    <w:rsid w:val="0052045D"/>
    <w:rsid w:val="0052074E"/>
    <w:rsid w:val="0052298D"/>
    <w:rsid w:val="00522A7B"/>
    <w:rsid w:val="00523907"/>
    <w:rsid w:val="005253C4"/>
    <w:rsid w:val="00525E21"/>
    <w:rsid w:val="0052659A"/>
    <w:rsid w:val="0052767E"/>
    <w:rsid w:val="00530066"/>
    <w:rsid w:val="005302C7"/>
    <w:rsid w:val="00530929"/>
    <w:rsid w:val="0053147C"/>
    <w:rsid w:val="00533A31"/>
    <w:rsid w:val="00534281"/>
    <w:rsid w:val="00535005"/>
    <w:rsid w:val="0053506F"/>
    <w:rsid w:val="005362A6"/>
    <w:rsid w:val="0053658B"/>
    <w:rsid w:val="00536595"/>
    <w:rsid w:val="00537C22"/>
    <w:rsid w:val="00537D6B"/>
    <w:rsid w:val="005409FB"/>
    <w:rsid w:val="00541857"/>
    <w:rsid w:val="00541942"/>
    <w:rsid w:val="00541B7F"/>
    <w:rsid w:val="0054279B"/>
    <w:rsid w:val="005427BD"/>
    <w:rsid w:val="00542BAA"/>
    <w:rsid w:val="00542BC8"/>
    <w:rsid w:val="00542C79"/>
    <w:rsid w:val="00543F14"/>
    <w:rsid w:val="00544D9A"/>
    <w:rsid w:val="005453A8"/>
    <w:rsid w:val="00545FAC"/>
    <w:rsid w:val="005462BE"/>
    <w:rsid w:val="00546BA9"/>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7C7"/>
    <w:rsid w:val="00556DCD"/>
    <w:rsid w:val="00557EDA"/>
    <w:rsid w:val="00560DB8"/>
    <w:rsid w:val="0056261C"/>
    <w:rsid w:val="0056287E"/>
    <w:rsid w:val="00562AFD"/>
    <w:rsid w:val="00563239"/>
    <w:rsid w:val="0056334F"/>
    <w:rsid w:val="00566658"/>
    <w:rsid w:val="00567784"/>
    <w:rsid w:val="00570402"/>
    <w:rsid w:val="00570746"/>
    <w:rsid w:val="005710B8"/>
    <w:rsid w:val="00571D7C"/>
    <w:rsid w:val="005728B1"/>
    <w:rsid w:val="00573042"/>
    <w:rsid w:val="0057483F"/>
    <w:rsid w:val="005753E2"/>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D6A"/>
    <w:rsid w:val="00584EBD"/>
    <w:rsid w:val="00584F20"/>
    <w:rsid w:val="00586153"/>
    <w:rsid w:val="005866C6"/>
    <w:rsid w:val="005908BB"/>
    <w:rsid w:val="00590BB2"/>
    <w:rsid w:val="00591B5A"/>
    <w:rsid w:val="00591DB3"/>
    <w:rsid w:val="005922A9"/>
    <w:rsid w:val="00592E0A"/>
    <w:rsid w:val="00593149"/>
    <w:rsid w:val="005937BF"/>
    <w:rsid w:val="00595286"/>
    <w:rsid w:val="00595287"/>
    <w:rsid w:val="0059689C"/>
    <w:rsid w:val="00596EFB"/>
    <w:rsid w:val="005A0309"/>
    <w:rsid w:val="005A05FA"/>
    <w:rsid w:val="005A0D27"/>
    <w:rsid w:val="005A0E8D"/>
    <w:rsid w:val="005A15C6"/>
    <w:rsid w:val="005A1F8F"/>
    <w:rsid w:val="005A3ED3"/>
    <w:rsid w:val="005A47D4"/>
    <w:rsid w:val="005A48C1"/>
    <w:rsid w:val="005A4D57"/>
    <w:rsid w:val="005A53DC"/>
    <w:rsid w:val="005A5C74"/>
    <w:rsid w:val="005A5CDD"/>
    <w:rsid w:val="005A6486"/>
    <w:rsid w:val="005A6676"/>
    <w:rsid w:val="005A675C"/>
    <w:rsid w:val="005A6E31"/>
    <w:rsid w:val="005A7206"/>
    <w:rsid w:val="005A7D32"/>
    <w:rsid w:val="005B05A6"/>
    <w:rsid w:val="005B0EC4"/>
    <w:rsid w:val="005B13E4"/>
    <w:rsid w:val="005B2698"/>
    <w:rsid w:val="005B2EEA"/>
    <w:rsid w:val="005B3558"/>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2C8"/>
    <w:rsid w:val="005E07A2"/>
    <w:rsid w:val="005E164C"/>
    <w:rsid w:val="005E1724"/>
    <w:rsid w:val="005E1897"/>
    <w:rsid w:val="005E2B4F"/>
    <w:rsid w:val="005E2BF1"/>
    <w:rsid w:val="005E2C66"/>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1889"/>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38E"/>
    <w:rsid w:val="00616AF1"/>
    <w:rsid w:val="00616D83"/>
    <w:rsid w:val="00620A7D"/>
    <w:rsid w:val="00620F86"/>
    <w:rsid w:val="006222DC"/>
    <w:rsid w:val="0062236E"/>
    <w:rsid w:val="00622F51"/>
    <w:rsid w:val="006235FD"/>
    <w:rsid w:val="0062414A"/>
    <w:rsid w:val="00625F97"/>
    <w:rsid w:val="006263EC"/>
    <w:rsid w:val="006269E9"/>
    <w:rsid w:val="0062748A"/>
    <w:rsid w:val="00627D06"/>
    <w:rsid w:val="00630613"/>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81A"/>
    <w:rsid w:val="00642C50"/>
    <w:rsid w:val="0064339B"/>
    <w:rsid w:val="006435D8"/>
    <w:rsid w:val="00644BBB"/>
    <w:rsid w:val="0064511A"/>
    <w:rsid w:val="00645123"/>
    <w:rsid w:val="00645295"/>
    <w:rsid w:val="0064534C"/>
    <w:rsid w:val="0064538C"/>
    <w:rsid w:val="00645FE7"/>
    <w:rsid w:val="00646B8E"/>
    <w:rsid w:val="006471AF"/>
    <w:rsid w:val="006479F8"/>
    <w:rsid w:val="006501AD"/>
    <w:rsid w:val="006503BD"/>
    <w:rsid w:val="00650784"/>
    <w:rsid w:val="006510B4"/>
    <w:rsid w:val="00651721"/>
    <w:rsid w:val="0065191A"/>
    <w:rsid w:val="0065265C"/>
    <w:rsid w:val="00653629"/>
    <w:rsid w:val="00653A4C"/>
    <w:rsid w:val="006546AC"/>
    <w:rsid w:val="00654A7F"/>
    <w:rsid w:val="00654CE2"/>
    <w:rsid w:val="0065636B"/>
    <w:rsid w:val="0065641D"/>
    <w:rsid w:val="00657834"/>
    <w:rsid w:val="006578AB"/>
    <w:rsid w:val="00657DE9"/>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6BCE"/>
    <w:rsid w:val="00667656"/>
    <w:rsid w:val="00670C87"/>
    <w:rsid w:val="006711D0"/>
    <w:rsid w:val="00672E0E"/>
    <w:rsid w:val="00672FFD"/>
    <w:rsid w:val="0067398C"/>
    <w:rsid w:val="00673C84"/>
    <w:rsid w:val="00674372"/>
    <w:rsid w:val="006753BC"/>
    <w:rsid w:val="00677004"/>
    <w:rsid w:val="00680BB4"/>
    <w:rsid w:val="00682CCD"/>
    <w:rsid w:val="00683738"/>
    <w:rsid w:val="00684312"/>
    <w:rsid w:val="006846EA"/>
    <w:rsid w:val="00685527"/>
    <w:rsid w:val="00685848"/>
    <w:rsid w:val="006864CA"/>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94B"/>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026"/>
    <w:rsid w:val="006B3137"/>
    <w:rsid w:val="006B47B3"/>
    <w:rsid w:val="006B51FA"/>
    <w:rsid w:val="006B588A"/>
    <w:rsid w:val="006B58BA"/>
    <w:rsid w:val="006B76F0"/>
    <w:rsid w:val="006C0C71"/>
    <w:rsid w:val="006C2AB5"/>
    <w:rsid w:val="006C41B0"/>
    <w:rsid w:val="006C440F"/>
    <w:rsid w:val="006C5718"/>
    <w:rsid w:val="006C5DAC"/>
    <w:rsid w:val="006C6539"/>
    <w:rsid w:val="006C67DF"/>
    <w:rsid w:val="006C7A81"/>
    <w:rsid w:val="006C7F0D"/>
    <w:rsid w:val="006D002C"/>
    <w:rsid w:val="006D05B4"/>
    <w:rsid w:val="006D0630"/>
    <w:rsid w:val="006D0D5F"/>
    <w:rsid w:val="006D0E78"/>
    <w:rsid w:val="006D1863"/>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3D10"/>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6F7C21"/>
    <w:rsid w:val="007007D3"/>
    <w:rsid w:val="00700F6A"/>
    <w:rsid w:val="0070113B"/>
    <w:rsid w:val="007014B9"/>
    <w:rsid w:val="007015C4"/>
    <w:rsid w:val="007017EA"/>
    <w:rsid w:val="0070257B"/>
    <w:rsid w:val="00702C8A"/>
    <w:rsid w:val="00703611"/>
    <w:rsid w:val="0070427B"/>
    <w:rsid w:val="00704C8D"/>
    <w:rsid w:val="007058B5"/>
    <w:rsid w:val="00705BC2"/>
    <w:rsid w:val="00705C4A"/>
    <w:rsid w:val="00705CD7"/>
    <w:rsid w:val="00707549"/>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2D0E"/>
    <w:rsid w:val="007334F8"/>
    <w:rsid w:val="00734196"/>
    <w:rsid w:val="00734609"/>
    <w:rsid w:val="00734EEF"/>
    <w:rsid w:val="00735892"/>
    <w:rsid w:val="0073713D"/>
    <w:rsid w:val="007374F6"/>
    <w:rsid w:val="007425DA"/>
    <w:rsid w:val="00742C7A"/>
    <w:rsid w:val="00742C7C"/>
    <w:rsid w:val="00743451"/>
    <w:rsid w:val="00743739"/>
    <w:rsid w:val="007448B4"/>
    <w:rsid w:val="00744EB8"/>
    <w:rsid w:val="007453E8"/>
    <w:rsid w:val="00745F67"/>
    <w:rsid w:val="00746A05"/>
    <w:rsid w:val="00746C6B"/>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07"/>
    <w:rsid w:val="00764741"/>
    <w:rsid w:val="00764A27"/>
    <w:rsid w:val="00764EC6"/>
    <w:rsid w:val="0076652B"/>
    <w:rsid w:val="007669B5"/>
    <w:rsid w:val="0076701D"/>
    <w:rsid w:val="00767146"/>
    <w:rsid w:val="00767DC6"/>
    <w:rsid w:val="00767DEB"/>
    <w:rsid w:val="00767E23"/>
    <w:rsid w:val="00767E30"/>
    <w:rsid w:val="00770AB9"/>
    <w:rsid w:val="0077127B"/>
    <w:rsid w:val="007721F2"/>
    <w:rsid w:val="00772229"/>
    <w:rsid w:val="0077269A"/>
    <w:rsid w:val="00772825"/>
    <w:rsid w:val="00772859"/>
    <w:rsid w:val="00772D80"/>
    <w:rsid w:val="00772FD8"/>
    <w:rsid w:val="00774956"/>
    <w:rsid w:val="00775389"/>
    <w:rsid w:val="00776B47"/>
    <w:rsid w:val="0078037C"/>
    <w:rsid w:val="007819BE"/>
    <w:rsid w:val="00781AF8"/>
    <w:rsid w:val="007823AB"/>
    <w:rsid w:val="00782BD4"/>
    <w:rsid w:val="00782C77"/>
    <w:rsid w:val="007832F7"/>
    <w:rsid w:val="00783A40"/>
    <w:rsid w:val="007846F0"/>
    <w:rsid w:val="007848B9"/>
    <w:rsid w:val="00785CFD"/>
    <w:rsid w:val="00785E9C"/>
    <w:rsid w:val="00786F48"/>
    <w:rsid w:val="007874CF"/>
    <w:rsid w:val="00787C00"/>
    <w:rsid w:val="00787E65"/>
    <w:rsid w:val="00787F6A"/>
    <w:rsid w:val="00791310"/>
    <w:rsid w:val="00791FC0"/>
    <w:rsid w:val="00793C85"/>
    <w:rsid w:val="00794A46"/>
    <w:rsid w:val="00794BFA"/>
    <w:rsid w:val="00795477"/>
    <w:rsid w:val="00795873"/>
    <w:rsid w:val="00796678"/>
    <w:rsid w:val="007966FD"/>
    <w:rsid w:val="00796741"/>
    <w:rsid w:val="00796D3B"/>
    <w:rsid w:val="007970D0"/>
    <w:rsid w:val="0079757A"/>
    <w:rsid w:val="00797D39"/>
    <w:rsid w:val="00797F95"/>
    <w:rsid w:val="007A0982"/>
    <w:rsid w:val="007A1578"/>
    <w:rsid w:val="007A2EB6"/>
    <w:rsid w:val="007A33C1"/>
    <w:rsid w:val="007A34CD"/>
    <w:rsid w:val="007A3AD0"/>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6FCE"/>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C7F4D"/>
    <w:rsid w:val="007D0164"/>
    <w:rsid w:val="007D037A"/>
    <w:rsid w:val="007D101E"/>
    <w:rsid w:val="007D15E3"/>
    <w:rsid w:val="007D1B3B"/>
    <w:rsid w:val="007D2FDA"/>
    <w:rsid w:val="007D3216"/>
    <w:rsid w:val="007D3C32"/>
    <w:rsid w:val="007D3E14"/>
    <w:rsid w:val="007D6B86"/>
    <w:rsid w:val="007D6D8E"/>
    <w:rsid w:val="007D73E8"/>
    <w:rsid w:val="007E004C"/>
    <w:rsid w:val="007E0548"/>
    <w:rsid w:val="007E0A6F"/>
    <w:rsid w:val="007E0B10"/>
    <w:rsid w:val="007E154F"/>
    <w:rsid w:val="007E1708"/>
    <w:rsid w:val="007E1FD1"/>
    <w:rsid w:val="007E3605"/>
    <w:rsid w:val="007E407D"/>
    <w:rsid w:val="007E65D1"/>
    <w:rsid w:val="007E6884"/>
    <w:rsid w:val="007E7107"/>
    <w:rsid w:val="007E7133"/>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1B0"/>
    <w:rsid w:val="007F7381"/>
    <w:rsid w:val="007F7BDE"/>
    <w:rsid w:val="007F7F44"/>
    <w:rsid w:val="0080035A"/>
    <w:rsid w:val="00800A1D"/>
    <w:rsid w:val="00800D45"/>
    <w:rsid w:val="00801113"/>
    <w:rsid w:val="008018A0"/>
    <w:rsid w:val="00802FE5"/>
    <w:rsid w:val="008030E0"/>
    <w:rsid w:val="00804C11"/>
    <w:rsid w:val="00805228"/>
    <w:rsid w:val="008054FC"/>
    <w:rsid w:val="00805551"/>
    <w:rsid w:val="0080635E"/>
    <w:rsid w:val="00806F68"/>
    <w:rsid w:val="008077E3"/>
    <w:rsid w:val="008106E7"/>
    <w:rsid w:val="00810A97"/>
    <w:rsid w:val="00810C41"/>
    <w:rsid w:val="00810DCD"/>
    <w:rsid w:val="00811CDA"/>
    <w:rsid w:val="00811E03"/>
    <w:rsid w:val="00812ADB"/>
    <w:rsid w:val="0081317C"/>
    <w:rsid w:val="00815776"/>
    <w:rsid w:val="00815B07"/>
    <w:rsid w:val="00815DA0"/>
    <w:rsid w:val="00816AEB"/>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5DE"/>
    <w:rsid w:val="0085387C"/>
    <w:rsid w:val="00853D0C"/>
    <w:rsid w:val="0086034A"/>
    <w:rsid w:val="00860B6A"/>
    <w:rsid w:val="00861B82"/>
    <w:rsid w:val="00862C5C"/>
    <w:rsid w:val="0086319F"/>
    <w:rsid w:val="008631E1"/>
    <w:rsid w:val="0086388F"/>
    <w:rsid w:val="00866311"/>
    <w:rsid w:val="008668AA"/>
    <w:rsid w:val="00867231"/>
    <w:rsid w:val="008672D0"/>
    <w:rsid w:val="008674EA"/>
    <w:rsid w:val="00867789"/>
    <w:rsid w:val="00870311"/>
    <w:rsid w:val="0087051B"/>
    <w:rsid w:val="00870A07"/>
    <w:rsid w:val="00870D72"/>
    <w:rsid w:val="008710FB"/>
    <w:rsid w:val="00871804"/>
    <w:rsid w:val="00871ACC"/>
    <w:rsid w:val="008720DC"/>
    <w:rsid w:val="00872C48"/>
    <w:rsid w:val="00874C78"/>
    <w:rsid w:val="00874E7A"/>
    <w:rsid w:val="00874FB4"/>
    <w:rsid w:val="00876967"/>
    <w:rsid w:val="008771BA"/>
    <w:rsid w:val="00877532"/>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095F"/>
    <w:rsid w:val="0089150D"/>
    <w:rsid w:val="00891798"/>
    <w:rsid w:val="00891CCD"/>
    <w:rsid w:val="00891EAB"/>
    <w:rsid w:val="00892865"/>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3480"/>
    <w:rsid w:val="008B3EB0"/>
    <w:rsid w:val="008B46FF"/>
    <w:rsid w:val="008B4CFE"/>
    <w:rsid w:val="008B5ED8"/>
    <w:rsid w:val="008B75CD"/>
    <w:rsid w:val="008B78DD"/>
    <w:rsid w:val="008C0761"/>
    <w:rsid w:val="008C0762"/>
    <w:rsid w:val="008C0984"/>
    <w:rsid w:val="008C1353"/>
    <w:rsid w:val="008C1D73"/>
    <w:rsid w:val="008C25E9"/>
    <w:rsid w:val="008C2B29"/>
    <w:rsid w:val="008C3617"/>
    <w:rsid w:val="008C495D"/>
    <w:rsid w:val="008C6134"/>
    <w:rsid w:val="008C6A60"/>
    <w:rsid w:val="008C7374"/>
    <w:rsid w:val="008C79E4"/>
    <w:rsid w:val="008C7EC8"/>
    <w:rsid w:val="008D0249"/>
    <w:rsid w:val="008D06AE"/>
    <w:rsid w:val="008D0855"/>
    <w:rsid w:val="008D08A6"/>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20"/>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DBA"/>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6D9D"/>
    <w:rsid w:val="009178B7"/>
    <w:rsid w:val="00917E7A"/>
    <w:rsid w:val="00920CE5"/>
    <w:rsid w:val="009210EF"/>
    <w:rsid w:val="00921455"/>
    <w:rsid w:val="0092223C"/>
    <w:rsid w:val="009225A5"/>
    <w:rsid w:val="00923F53"/>
    <w:rsid w:val="00924573"/>
    <w:rsid w:val="00924581"/>
    <w:rsid w:val="0092468D"/>
    <w:rsid w:val="00924801"/>
    <w:rsid w:val="00924A27"/>
    <w:rsid w:val="00926466"/>
    <w:rsid w:val="00926607"/>
    <w:rsid w:val="00926DB6"/>
    <w:rsid w:val="00930A68"/>
    <w:rsid w:val="009325F5"/>
    <w:rsid w:val="00932664"/>
    <w:rsid w:val="00933542"/>
    <w:rsid w:val="009336DE"/>
    <w:rsid w:val="009337F0"/>
    <w:rsid w:val="0093391A"/>
    <w:rsid w:val="00933ED6"/>
    <w:rsid w:val="0093447A"/>
    <w:rsid w:val="0093476B"/>
    <w:rsid w:val="00934E37"/>
    <w:rsid w:val="00934E7D"/>
    <w:rsid w:val="00934E9E"/>
    <w:rsid w:val="009351FB"/>
    <w:rsid w:val="009364F8"/>
    <w:rsid w:val="00936795"/>
    <w:rsid w:val="00936C33"/>
    <w:rsid w:val="00936E45"/>
    <w:rsid w:val="00937494"/>
    <w:rsid w:val="009377F8"/>
    <w:rsid w:val="00937908"/>
    <w:rsid w:val="009401EF"/>
    <w:rsid w:val="009404BC"/>
    <w:rsid w:val="009422C4"/>
    <w:rsid w:val="00943E0E"/>
    <w:rsid w:val="00944276"/>
    <w:rsid w:val="00944B03"/>
    <w:rsid w:val="0094505C"/>
    <w:rsid w:val="009452A6"/>
    <w:rsid w:val="00945536"/>
    <w:rsid w:val="00945B76"/>
    <w:rsid w:val="00945F98"/>
    <w:rsid w:val="00945FCD"/>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0E"/>
    <w:rsid w:val="00960BE4"/>
    <w:rsid w:val="00961D18"/>
    <w:rsid w:val="00961DDC"/>
    <w:rsid w:val="00962535"/>
    <w:rsid w:val="009634D8"/>
    <w:rsid w:val="00963D13"/>
    <w:rsid w:val="00964361"/>
    <w:rsid w:val="009646E8"/>
    <w:rsid w:val="00964FCB"/>
    <w:rsid w:val="009660BC"/>
    <w:rsid w:val="00967550"/>
    <w:rsid w:val="009701E0"/>
    <w:rsid w:val="0097100A"/>
    <w:rsid w:val="0097158A"/>
    <w:rsid w:val="009716FA"/>
    <w:rsid w:val="00971A1F"/>
    <w:rsid w:val="00971B5E"/>
    <w:rsid w:val="00973464"/>
    <w:rsid w:val="00974058"/>
    <w:rsid w:val="0097415C"/>
    <w:rsid w:val="0097466B"/>
    <w:rsid w:val="009752A8"/>
    <w:rsid w:val="0097573A"/>
    <w:rsid w:val="00975CE1"/>
    <w:rsid w:val="00976231"/>
    <w:rsid w:val="009800DB"/>
    <w:rsid w:val="00981498"/>
    <w:rsid w:val="00981528"/>
    <w:rsid w:val="00982045"/>
    <w:rsid w:val="009828ED"/>
    <w:rsid w:val="009833A9"/>
    <w:rsid w:val="0098466A"/>
    <w:rsid w:val="009857B5"/>
    <w:rsid w:val="00985B83"/>
    <w:rsid w:val="00986B97"/>
    <w:rsid w:val="00987513"/>
    <w:rsid w:val="00990372"/>
    <w:rsid w:val="009912BD"/>
    <w:rsid w:val="00992BF9"/>
    <w:rsid w:val="00992CEF"/>
    <w:rsid w:val="00993823"/>
    <w:rsid w:val="00993B16"/>
    <w:rsid w:val="00994118"/>
    <w:rsid w:val="00994AF2"/>
    <w:rsid w:val="00994BA0"/>
    <w:rsid w:val="00995F22"/>
    <w:rsid w:val="0099666B"/>
    <w:rsid w:val="0099680F"/>
    <w:rsid w:val="009A03EF"/>
    <w:rsid w:val="009A1D4D"/>
    <w:rsid w:val="009A1E91"/>
    <w:rsid w:val="009A1F7C"/>
    <w:rsid w:val="009A21CA"/>
    <w:rsid w:val="009A3780"/>
    <w:rsid w:val="009A38F6"/>
    <w:rsid w:val="009A4584"/>
    <w:rsid w:val="009A5002"/>
    <w:rsid w:val="009A7801"/>
    <w:rsid w:val="009A7A14"/>
    <w:rsid w:val="009B02A9"/>
    <w:rsid w:val="009B1120"/>
    <w:rsid w:val="009B1149"/>
    <w:rsid w:val="009B17BC"/>
    <w:rsid w:val="009B1DD5"/>
    <w:rsid w:val="009B234D"/>
    <w:rsid w:val="009B404E"/>
    <w:rsid w:val="009B40DB"/>
    <w:rsid w:val="009B480A"/>
    <w:rsid w:val="009B480C"/>
    <w:rsid w:val="009B5A04"/>
    <w:rsid w:val="009B626A"/>
    <w:rsid w:val="009B62CD"/>
    <w:rsid w:val="009B6642"/>
    <w:rsid w:val="009B69C5"/>
    <w:rsid w:val="009B735D"/>
    <w:rsid w:val="009B7872"/>
    <w:rsid w:val="009C0BBC"/>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893"/>
    <w:rsid w:val="009C4C1E"/>
    <w:rsid w:val="009C550E"/>
    <w:rsid w:val="009C6168"/>
    <w:rsid w:val="009C677F"/>
    <w:rsid w:val="009C731D"/>
    <w:rsid w:val="009C7366"/>
    <w:rsid w:val="009C766C"/>
    <w:rsid w:val="009C7804"/>
    <w:rsid w:val="009D1D31"/>
    <w:rsid w:val="009D21C5"/>
    <w:rsid w:val="009D2AE1"/>
    <w:rsid w:val="009D35BE"/>
    <w:rsid w:val="009D3A29"/>
    <w:rsid w:val="009D5A14"/>
    <w:rsid w:val="009D5E0A"/>
    <w:rsid w:val="009D6140"/>
    <w:rsid w:val="009D678F"/>
    <w:rsid w:val="009D6F34"/>
    <w:rsid w:val="009D7176"/>
    <w:rsid w:val="009D74F8"/>
    <w:rsid w:val="009D74FC"/>
    <w:rsid w:val="009E19C4"/>
    <w:rsid w:val="009E23DC"/>
    <w:rsid w:val="009E302D"/>
    <w:rsid w:val="009E3143"/>
    <w:rsid w:val="009E3253"/>
    <w:rsid w:val="009E35DD"/>
    <w:rsid w:val="009E3A09"/>
    <w:rsid w:val="009E3B77"/>
    <w:rsid w:val="009E3E16"/>
    <w:rsid w:val="009E40E9"/>
    <w:rsid w:val="009E4412"/>
    <w:rsid w:val="009E4795"/>
    <w:rsid w:val="009E5A4D"/>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07AFA"/>
    <w:rsid w:val="00A07EFA"/>
    <w:rsid w:val="00A10268"/>
    <w:rsid w:val="00A10362"/>
    <w:rsid w:val="00A104F4"/>
    <w:rsid w:val="00A10CDF"/>
    <w:rsid w:val="00A10F60"/>
    <w:rsid w:val="00A1194F"/>
    <w:rsid w:val="00A11FD0"/>
    <w:rsid w:val="00A120AD"/>
    <w:rsid w:val="00A12BEC"/>
    <w:rsid w:val="00A12EFF"/>
    <w:rsid w:val="00A13080"/>
    <w:rsid w:val="00A134DE"/>
    <w:rsid w:val="00A13D6B"/>
    <w:rsid w:val="00A159B6"/>
    <w:rsid w:val="00A15D64"/>
    <w:rsid w:val="00A16287"/>
    <w:rsid w:val="00A17DEF"/>
    <w:rsid w:val="00A20DB2"/>
    <w:rsid w:val="00A22500"/>
    <w:rsid w:val="00A2300C"/>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CE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892"/>
    <w:rsid w:val="00A60C2F"/>
    <w:rsid w:val="00A60D5F"/>
    <w:rsid w:val="00A621D0"/>
    <w:rsid w:val="00A63FB8"/>
    <w:rsid w:val="00A641EA"/>
    <w:rsid w:val="00A64B36"/>
    <w:rsid w:val="00A64ED2"/>
    <w:rsid w:val="00A65202"/>
    <w:rsid w:val="00A65273"/>
    <w:rsid w:val="00A663D3"/>
    <w:rsid w:val="00A66E5D"/>
    <w:rsid w:val="00A67415"/>
    <w:rsid w:val="00A67875"/>
    <w:rsid w:val="00A67B7F"/>
    <w:rsid w:val="00A702A6"/>
    <w:rsid w:val="00A702EF"/>
    <w:rsid w:val="00A70DC1"/>
    <w:rsid w:val="00A717E6"/>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5D9"/>
    <w:rsid w:val="00A8277C"/>
    <w:rsid w:val="00A838C3"/>
    <w:rsid w:val="00A83D98"/>
    <w:rsid w:val="00A8422D"/>
    <w:rsid w:val="00A84BB1"/>
    <w:rsid w:val="00A84C21"/>
    <w:rsid w:val="00A872CC"/>
    <w:rsid w:val="00A87333"/>
    <w:rsid w:val="00A874E3"/>
    <w:rsid w:val="00A87970"/>
    <w:rsid w:val="00A87D70"/>
    <w:rsid w:val="00A90707"/>
    <w:rsid w:val="00A91041"/>
    <w:rsid w:val="00A919BA"/>
    <w:rsid w:val="00A9224D"/>
    <w:rsid w:val="00A9363B"/>
    <w:rsid w:val="00A93A39"/>
    <w:rsid w:val="00A93FD2"/>
    <w:rsid w:val="00A94E43"/>
    <w:rsid w:val="00A951D4"/>
    <w:rsid w:val="00A9575D"/>
    <w:rsid w:val="00A9591F"/>
    <w:rsid w:val="00A95EF8"/>
    <w:rsid w:val="00A963BC"/>
    <w:rsid w:val="00A96510"/>
    <w:rsid w:val="00A96624"/>
    <w:rsid w:val="00A96C28"/>
    <w:rsid w:val="00A978F3"/>
    <w:rsid w:val="00A97EB2"/>
    <w:rsid w:val="00AA038E"/>
    <w:rsid w:val="00AA06BD"/>
    <w:rsid w:val="00AA1B59"/>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6CD3"/>
    <w:rsid w:val="00AB7B1A"/>
    <w:rsid w:val="00AC0AF4"/>
    <w:rsid w:val="00AC0FAB"/>
    <w:rsid w:val="00AC1FBE"/>
    <w:rsid w:val="00AC200C"/>
    <w:rsid w:val="00AC2833"/>
    <w:rsid w:val="00AC3BDA"/>
    <w:rsid w:val="00AC4E0D"/>
    <w:rsid w:val="00AC56E0"/>
    <w:rsid w:val="00AC7F6D"/>
    <w:rsid w:val="00AD02DA"/>
    <w:rsid w:val="00AD0470"/>
    <w:rsid w:val="00AD0541"/>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236C"/>
    <w:rsid w:val="00AF3F33"/>
    <w:rsid w:val="00AF46DC"/>
    <w:rsid w:val="00AF49D2"/>
    <w:rsid w:val="00AF4BD3"/>
    <w:rsid w:val="00AF5878"/>
    <w:rsid w:val="00AF5C48"/>
    <w:rsid w:val="00AF74F0"/>
    <w:rsid w:val="00B000CD"/>
    <w:rsid w:val="00B00850"/>
    <w:rsid w:val="00B00FFB"/>
    <w:rsid w:val="00B01133"/>
    <w:rsid w:val="00B01A58"/>
    <w:rsid w:val="00B0284F"/>
    <w:rsid w:val="00B02EF2"/>
    <w:rsid w:val="00B0440A"/>
    <w:rsid w:val="00B04E47"/>
    <w:rsid w:val="00B07D27"/>
    <w:rsid w:val="00B10C0B"/>
    <w:rsid w:val="00B118F6"/>
    <w:rsid w:val="00B11A06"/>
    <w:rsid w:val="00B11FA4"/>
    <w:rsid w:val="00B12AE3"/>
    <w:rsid w:val="00B13D1E"/>
    <w:rsid w:val="00B15071"/>
    <w:rsid w:val="00B15A95"/>
    <w:rsid w:val="00B167E5"/>
    <w:rsid w:val="00B1681D"/>
    <w:rsid w:val="00B168BE"/>
    <w:rsid w:val="00B168EA"/>
    <w:rsid w:val="00B17296"/>
    <w:rsid w:val="00B17497"/>
    <w:rsid w:val="00B174BE"/>
    <w:rsid w:val="00B17D26"/>
    <w:rsid w:val="00B20898"/>
    <w:rsid w:val="00B20B4F"/>
    <w:rsid w:val="00B214B5"/>
    <w:rsid w:val="00B21616"/>
    <w:rsid w:val="00B21C84"/>
    <w:rsid w:val="00B21E9F"/>
    <w:rsid w:val="00B226AB"/>
    <w:rsid w:val="00B22F9F"/>
    <w:rsid w:val="00B23C12"/>
    <w:rsid w:val="00B24070"/>
    <w:rsid w:val="00B24B0A"/>
    <w:rsid w:val="00B24B35"/>
    <w:rsid w:val="00B2566E"/>
    <w:rsid w:val="00B25CCD"/>
    <w:rsid w:val="00B26190"/>
    <w:rsid w:val="00B26D58"/>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879"/>
    <w:rsid w:val="00B36A8F"/>
    <w:rsid w:val="00B36E67"/>
    <w:rsid w:val="00B36F98"/>
    <w:rsid w:val="00B3704F"/>
    <w:rsid w:val="00B379A2"/>
    <w:rsid w:val="00B37E32"/>
    <w:rsid w:val="00B4016D"/>
    <w:rsid w:val="00B40EAA"/>
    <w:rsid w:val="00B42195"/>
    <w:rsid w:val="00B42583"/>
    <w:rsid w:val="00B44569"/>
    <w:rsid w:val="00B44AF0"/>
    <w:rsid w:val="00B4514D"/>
    <w:rsid w:val="00B45819"/>
    <w:rsid w:val="00B45A51"/>
    <w:rsid w:val="00B45F96"/>
    <w:rsid w:val="00B46C03"/>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3E6A"/>
    <w:rsid w:val="00B647FB"/>
    <w:rsid w:val="00B64C8E"/>
    <w:rsid w:val="00B650AD"/>
    <w:rsid w:val="00B658C6"/>
    <w:rsid w:val="00B65C28"/>
    <w:rsid w:val="00B66ECD"/>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7B9"/>
    <w:rsid w:val="00B85ED2"/>
    <w:rsid w:val="00B860DB"/>
    <w:rsid w:val="00B87418"/>
    <w:rsid w:val="00B87D05"/>
    <w:rsid w:val="00B9076D"/>
    <w:rsid w:val="00B9201A"/>
    <w:rsid w:val="00B9254A"/>
    <w:rsid w:val="00B92B2E"/>
    <w:rsid w:val="00B93E52"/>
    <w:rsid w:val="00B941FC"/>
    <w:rsid w:val="00B9442E"/>
    <w:rsid w:val="00B94E6D"/>
    <w:rsid w:val="00B958BC"/>
    <w:rsid w:val="00B95EC0"/>
    <w:rsid w:val="00B96676"/>
    <w:rsid w:val="00B96918"/>
    <w:rsid w:val="00B969C3"/>
    <w:rsid w:val="00B96EEF"/>
    <w:rsid w:val="00B973FB"/>
    <w:rsid w:val="00B97C92"/>
    <w:rsid w:val="00B97FBC"/>
    <w:rsid w:val="00BA0072"/>
    <w:rsid w:val="00BA014D"/>
    <w:rsid w:val="00BA12FF"/>
    <w:rsid w:val="00BA25EF"/>
    <w:rsid w:val="00BA3630"/>
    <w:rsid w:val="00BA3AEA"/>
    <w:rsid w:val="00BA46A4"/>
    <w:rsid w:val="00BA4A89"/>
    <w:rsid w:val="00BA55D6"/>
    <w:rsid w:val="00BA5BFE"/>
    <w:rsid w:val="00BA5D1C"/>
    <w:rsid w:val="00BB06AE"/>
    <w:rsid w:val="00BB2564"/>
    <w:rsid w:val="00BB269C"/>
    <w:rsid w:val="00BB3B50"/>
    <w:rsid w:val="00BB3B56"/>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C71B6"/>
    <w:rsid w:val="00BD0000"/>
    <w:rsid w:val="00BD0D11"/>
    <w:rsid w:val="00BD188E"/>
    <w:rsid w:val="00BD25EB"/>
    <w:rsid w:val="00BD3F8F"/>
    <w:rsid w:val="00BD422D"/>
    <w:rsid w:val="00BD43C0"/>
    <w:rsid w:val="00BD4B5F"/>
    <w:rsid w:val="00BD510F"/>
    <w:rsid w:val="00BD54DB"/>
    <w:rsid w:val="00BD5831"/>
    <w:rsid w:val="00BD5FF2"/>
    <w:rsid w:val="00BD652A"/>
    <w:rsid w:val="00BD6EBB"/>
    <w:rsid w:val="00BD73C6"/>
    <w:rsid w:val="00BD77A9"/>
    <w:rsid w:val="00BD77B3"/>
    <w:rsid w:val="00BD79D7"/>
    <w:rsid w:val="00BD7C2A"/>
    <w:rsid w:val="00BE22FC"/>
    <w:rsid w:val="00BE290C"/>
    <w:rsid w:val="00BE31B1"/>
    <w:rsid w:val="00BE3401"/>
    <w:rsid w:val="00BE4843"/>
    <w:rsid w:val="00BE4A16"/>
    <w:rsid w:val="00BE4A46"/>
    <w:rsid w:val="00BE4C21"/>
    <w:rsid w:val="00BE6642"/>
    <w:rsid w:val="00BE7852"/>
    <w:rsid w:val="00BE7BA6"/>
    <w:rsid w:val="00BF0050"/>
    <w:rsid w:val="00BF1282"/>
    <w:rsid w:val="00BF2885"/>
    <w:rsid w:val="00BF366D"/>
    <w:rsid w:val="00BF3FDC"/>
    <w:rsid w:val="00BF5826"/>
    <w:rsid w:val="00BF5E77"/>
    <w:rsid w:val="00BF661B"/>
    <w:rsid w:val="00BF6BA6"/>
    <w:rsid w:val="00BF6FAA"/>
    <w:rsid w:val="00BF7EDC"/>
    <w:rsid w:val="00C024C9"/>
    <w:rsid w:val="00C024E3"/>
    <w:rsid w:val="00C02721"/>
    <w:rsid w:val="00C02B31"/>
    <w:rsid w:val="00C03142"/>
    <w:rsid w:val="00C046DD"/>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6F9"/>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334E"/>
    <w:rsid w:val="00C334EE"/>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2A25"/>
    <w:rsid w:val="00C93CC1"/>
    <w:rsid w:val="00C9401B"/>
    <w:rsid w:val="00C940E9"/>
    <w:rsid w:val="00C945AE"/>
    <w:rsid w:val="00C95493"/>
    <w:rsid w:val="00C956ED"/>
    <w:rsid w:val="00C96530"/>
    <w:rsid w:val="00C967CC"/>
    <w:rsid w:val="00C973B8"/>
    <w:rsid w:val="00C97A1E"/>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46A"/>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34D"/>
    <w:rsid w:val="00CF5B39"/>
    <w:rsid w:val="00CF6CD0"/>
    <w:rsid w:val="00CF713C"/>
    <w:rsid w:val="00D01D3D"/>
    <w:rsid w:val="00D02E7C"/>
    <w:rsid w:val="00D03A01"/>
    <w:rsid w:val="00D03AE5"/>
    <w:rsid w:val="00D03BA5"/>
    <w:rsid w:val="00D0406C"/>
    <w:rsid w:val="00D0446D"/>
    <w:rsid w:val="00D0469E"/>
    <w:rsid w:val="00D06EE4"/>
    <w:rsid w:val="00D077F8"/>
    <w:rsid w:val="00D0796B"/>
    <w:rsid w:val="00D07FB2"/>
    <w:rsid w:val="00D10529"/>
    <w:rsid w:val="00D10C58"/>
    <w:rsid w:val="00D11189"/>
    <w:rsid w:val="00D11694"/>
    <w:rsid w:val="00D119D9"/>
    <w:rsid w:val="00D125C3"/>
    <w:rsid w:val="00D12A52"/>
    <w:rsid w:val="00D12E17"/>
    <w:rsid w:val="00D13290"/>
    <w:rsid w:val="00D1391B"/>
    <w:rsid w:val="00D13F8B"/>
    <w:rsid w:val="00D145BD"/>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0F7E"/>
    <w:rsid w:val="00D312AF"/>
    <w:rsid w:val="00D3172D"/>
    <w:rsid w:val="00D32019"/>
    <w:rsid w:val="00D3241B"/>
    <w:rsid w:val="00D32510"/>
    <w:rsid w:val="00D327D9"/>
    <w:rsid w:val="00D332DF"/>
    <w:rsid w:val="00D33D6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29B"/>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488"/>
    <w:rsid w:val="00D7676F"/>
    <w:rsid w:val="00D76CA5"/>
    <w:rsid w:val="00D81FFB"/>
    <w:rsid w:val="00D8342D"/>
    <w:rsid w:val="00D83F23"/>
    <w:rsid w:val="00D844CB"/>
    <w:rsid w:val="00D8479A"/>
    <w:rsid w:val="00D85434"/>
    <w:rsid w:val="00D85DE4"/>
    <w:rsid w:val="00D8614D"/>
    <w:rsid w:val="00D867C8"/>
    <w:rsid w:val="00D86885"/>
    <w:rsid w:val="00D86902"/>
    <w:rsid w:val="00D8767B"/>
    <w:rsid w:val="00D90106"/>
    <w:rsid w:val="00D91B26"/>
    <w:rsid w:val="00D92065"/>
    <w:rsid w:val="00D92744"/>
    <w:rsid w:val="00D9277D"/>
    <w:rsid w:val="00D92B9F"/>
    <w:rsid w:val="00D92CEC"/>
    <w:rsid w:val="00D94BF7"/>
    <w:rsid w:val="00D96360"/>
    <w:rsid w:val="00D96362"/>
    <w:rsid w:val="00D96373"/>
    <w:rsid w:val="00D9650E"/>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527"/>
    <w:rsid w:val="00DB07FB"/>
    <w:rsid w:val="00DB1161"/>
    <w:rsid w:val="00DB1E18"/>
    <w:rsid w:val="00DB2D2C"/>
    <w:rsid w:val="00DB2DB8"/>
    <w:rsid w:val="00DB403E"/>
    <w:rsid w:val="00DB44AC"/>
    <w:rsid w:val="00DB4DA0"/>
    <w:rsid w:val="00DB585E"/>
    <w:rsid w:val="00DB6E93"/>
    <w:rsid w:val="00DC0970"/>
    <w:rsid w:val="00DC12D8"/>
    <w:rsid w:val="00DC20D4"/>
    <w:rsid w:val="00DC25CF"/>
    <w:rsid w:val="00DC2A63"/>
    <w:rsid w:val="00DC30B6"/>
    <w:rsid w:val="00DC325B"/>
    <w:rsid w:val="00DC4B03"/>
    <w:rsid w:val="00DC4FB7"/>
    <w:rsid w:val="00DC5A9A"/>
    <w:rsid w:val="00DC6277"/>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620"/>
    <w:rsid w:val="00DD6704"/>
    <w:rsid w:val="00DD693C"/>
    <w:rsid w:val="00DD6E55"/>
    <w:rsid w:val="00DD773F"/>
    <w:rsid w:val="00DE005F"/>
    <w:rsid w:val="00DE042C"/>
    <w:rsid w:val="00DE0CF1"/>
    <w:rsid w:val="00DE0F02"/>
    <w:rsid w:val="00DE133C"/>
    <w:rsid w:val="00DE1A6E"/>
    <w:rsid w:val="00DE2B39"/>
    <w:rsid w:val="00DE328F"/>
    <w:rsid w:val="00DE361D"/>
    <w:rsid w:val="00DE39AF"/>
    <w:rsid w:val="00DE4733"/>
    <w:rsid w:val="00DE4FEE"/>
    <w:rsid w:val="00DE524A"/>
    <w:rsid w:val="00DE5E9D"/>
    <w:rsid w:val="00DE6F37"/>
    <w:rsid w:val="00DE7D15"/>
    <w:rsid w:val="00DF06FD"/>
    <w:rsid w:val="00DF0A93"/>
    <w:rsid w:val="00DF0EDA"/>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48AF"/>
    <w:rsid w:val="00E06310"/>
    <w:rsid w:val="00E103ED"/>
    <w:rsid w:val="00E103FF"/>
    <w:rsid w:val="00E10A07"/>
    <w:rsid w:val="00E10E13"/>
    <w:rsid w:val="00E1133A"/>
    <w:rsid w:val="00E11FB2"/>
    <w:rsid w:val="00E1212F"/>
    <w:rsid w:val="00E12409"/>
    <w:rsid w:val="00E12F50"/>
    <w:rsid w:val="00E1412C"/>
    <w:rsid w:val="00E145B4"/>
    <w:rsid w:val="00E156B4"/>
    <w:rsid w:val="00E15745"/>
    <w:rsid w:val="00E15F74"/>
    <w:rsid w:val="00E16182"/>
    <w:rsid w:val="00E173DF"/>
    <w:rsid w:val="00E207A2"/>
    <w:rsid w:val="00E20B9F"/>
    <w:rsid w:val="00E21222"/>
    <w:rsid w:val="00E22BFF"/>
    <w:rsid w:val="00E230D2"/>
    <w:rsid w:val="00E234EA"/>
    <w:rsid w:val="00E236B2"/>
    <w:rsid w:val="00E237F4"/>
    <w:rsid w:val="00E256E5"/>
    <w:rsid w:val="00E25F15"/>
    <w:rsid w:val="00E2628C"/>
    <w:rsid w:val="00E26DAE"/>
    <w:rsid w:val="00E26F06"/>
    <w:rsid w:val="00E27A50"/>
    <w:rsid w:val="00E30469"/>
    <w:rsid w:val="00E30539"/>
    <w:rsid w:val="00E31066"/>
    <w:rsid w:val="00E31AF2"/>
    <w:rsid w:val="00E31D61"/>
    <w:rsid w:val="00E320EA"/>
    <w:rsid w:val="00E34812"/>
    <w:rsid w:val="00E35933"/>
    <w:rsid w:val="00E35E1C"/>
    <w:rsid w:val="00E375A7"/>
    <w:rsid w:val="00E37691"/>
    <w:rsid w:val="00E377DA"/>
    <w:rsid w:val="00E3798E"/>
    <w:rsid w:val="00E37FCD"/>
    <w:rsid w:val="00E42820"/>
    <w:rsid w:val="00E4317B"/>
    <w:rsid w:val="00E432E2"/>
    <w:rsid w:val="00E43DF4"/>
    <w:rsid w:val="00E4450C"/>
    <w:rsid w:val="00E44DE7"/>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3DC"/>
    <w:rsid w:val="00E648D9"/>
    <w:rsid w:val="00E65089"/>
    <w:rsid w:val="00E65AD6"/>
    <w:rsid w:val="00E65F94"/>
    <w:rsid w:val="00E66302"/>
    <w:rsid w:val="00E6752F"/>
    <w:rsid w:val="00E67F9B"/>
    <w:rsid w:val="00E706F6"/>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570"/>
    <w:rsid w:val="00E869E5"/>
    <w:rsid w:val="00E86C25"/>
    <w:rsid w:val="00E876C2"/>
    <w:rsid w:val="00E8793D"/>
    <w:rsid w:val="00E87FE9"/>
    <w:rsid w:val="00E91395"/>
    <w:rsid w:val="00E924C1"/>
    <w:rsid w:val="00E92A7F"/>
    <w:rsid w:val="00E93076"/>
    <w:rsid w:val="00E93493"/>
    <w:rsid w:val="00E938A8"/>
    <w:rsid w:val="00E946A6"/>
    <w:rsid w:val="00E9541A"/>
    <w:rsid w:val="00E95B7B"/>
    <w:rsid w:val="00E95BB0"/>
    <w:rsid w:val="00E95D6F"/>
    <w:rsid w:val="00E96167"/>
    <w:rsid w:val="00E967E2"/>
    <w:rsid w:val="00E96E4B"/>
    <w:rsid w:val="00E971E1"/>
    <w:rsid w:val="00E97600"/>
    <w:rsid w:val="00EA166C"/>
    <w:rsid w:val="00EA1BA9"/>
    <w:rsid w:val="00EA2744"/>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46D"/>
    <w:rsid w:val="00EB36E3"/>
    <w:rsid w:val="00EB515D"/>
    <w:rsid w:val="00EB5539"/>
    <w:rsid w:val="00EB5E54"/>
    <w:rsid w:val="00EB7621"/>
    <w:rsid w:val="00EB79A7"/>
    <w:rsid w:val="00EC099D"/>
    <w:rsid w:val="00EC1A50"/>
    <w:rsid w:val="00EC2289"/>
    <w:rsid w:val="00EC2651"/>
    <w:rsid w:val="00EC2D84"/>
    <w:rsid w:val="00EC2DE6"/>
    <w:rsid w:val="00EC42A9"/>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4ED5"/>
    <w:rsid w:val="00ED508C"/>
    <w:rsid w:val="00ED6B73"/>
    <w:rsid w:val="00ED792F"/>
    <w:rsid w:val="00ED7A29"/>
    <w:rsid w:val="00ED7F37"/>
    <w:rsid w:val="00EE043B"/>
    <w:rsid w:val="00EE089E"/>
    <w:rsid w:val="00EE0DC3"/>
    <w:rsid w:val="00EE1884"/>
    <w:rsid w:val="00EE2769"/>
    <w:rsid w:val="00EE2F6F"/>
    <w:rsid w:val="00EE3173"/>
    <w:rsid w:val="00EE3716"/>
    <w:rsid w:val="00EE3C73"/>
    <w:rsid w:val="00EE3DD0"/>
    <w:rsid w:val="00EE4308"/>
    <w:rsid w:val="00EE55C2"/>
    <w:rsid w:val="00EE575F"/>
    <w:rsid w:val="00EE5913"/>
    <w:rsid w:val="00EE5CD3"/>
    <w:rsid w:val="00EE5CDC"/>
    <w:rsid w:val="00EE6009"/>
    <w:rsid w:val="00EE62DC"/>
    <w:rsid w:val="00EE6886"/>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065"/>
    <w:rsid w:val="00F00537"/>
    <w:rsid w:val="00F0054C"/>
    <w:rsid w:val="00F01059"/>
    <w:rsid w:val="00F01820"/>
    <w:rsid w:val="00F02CDD"/>
    <w:rsid w:val="00F03544"/>
    <w:rsid w:val="00F0366C"/>
    <w:rsid w:val="00F04061"/>
    <w:rsid w:val="00F042B9"/>
    <w:rsid w:val="00F046D3"/>
    <w:rsid w:val="00F047ED"/>
    <w:rsid w:val="00F06431"/>
    <w:rsid w:val="00F06F4B"/>
    <w:rsid w:val="00F07190"/>
    <w:rsid w:val="00F07410"/>
    <w:rsid w:val="00F07A83"/>
    <w:rsid w:val="00F10B13"/>
    <w:rsid w:val="00F10E0B"/>
    <w:rsid w:val="00F110ED"/>
    <w:rsid w:val="00F11816"/>
    <w:rsid w:val="00F12859"/>
    <w:rsid w:val="00F14189"/>
    <w:rsid w:val="00F14C89"/>
    <w:rsid w:val="00F15357"/>
    <w:rsid w:val="00F154DC"/>
    <w:rsid w:val="00F156C5"/>
    <w:rsid w:val="00F165FC"/>
    <w:rsid w:val="00F1664B"/>
    <w:rsid w:val="00F17801"/>
    <w:rsid w:val="00F2056F"/>
    <w:rsid w:val="00F22376"/>
    <w:rsid w:val="00F22422"/>
    <w:rsid w:val="00F23B33"/>
    <w:rsid w:val="00F2437E"/>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5A83"/>
    <w:rsid w:val="00F36075"/>
    <w:rsid w:val="00F3674F"/>
    <w:rsid w:val="00F368CE"/>
    <w:rsid w:val="00F36C86"/>
    <w:rsid w:val="00F37123"/>
    <w:rsid w:val="00F379A6"/>
    <w:rsid w:val="00F409E1"/>
    <w:rsid w:val="00F410B5"/>
    <w:rsid w:val="00F41539"/>
    <w:rsid w:val="00F41CE1"/>
    <w:rsid w:val="00F43E01"/>
    <w:rsid w:val="00F458FF"/>
    <w:rsid w:val="00F464F7"/>
    <w:rsid w:val="00F47F0B"/>
    <w:rsid w:val="00F500F4"/>
    <w:rsid w:val="00F5041C"/>
    <w:rsid w:val="00F50DBA"/>
    <w:rsid w:val="00F51572"/>
    <w:rsid w:val="00F520F8"/>
    <w:rsid w:val="00F53293"/>
    <w:rsid w:val="00F53A12"/>
    <w:rsid w:val="00F5481D"/>
    <w:rsid w:val="00F54BAA"/>
    <w:rsid w:val="00F55210"/>
    <w:rsid w:val="00F56E3E"/>
    <w:rsid w:val="00F578F6"/>
    <w:rsid w:val="00F60E13"/>
    <w:rsid w:val="00F61DF4"/>
    <w:rsid w:val="00F631A2"/>
    <w:rsid w:val="00F6443A"/>
    <w:rsid w:val="00F64FAA"/>
    <w:rsid w:val="00F653E6"/>
    <w:rsid w:val="00F656DB"/>
    <w:rsid w:val="00F65E06"/>
    <w:rsid w:val="00F675D9"/>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5DD"/>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18D"/>
    <w:rsid w:val="00FB29CA"/>
    <w:rsid w:val="00FB3A0D"/>
    <w:rsid w:val="00FB40BE"/>
    <w:rsid w:val="00FB4EF3"/>
    <w:rsid w:val="00FB516D"/>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80B"/>
    <w:rsid w:val="00FD3B8C"/>
    <w:rsid w:val="00FD469E"/>
    <w:rsid w:val="00FD4AAC"/>
    <w:rsid w:val="00FD52A0"/>
    <w:rsid w:val="00FD52BE"/>
    <w:rsid w:val="00FD53EB"/>
    <w:rsid w:val="00FD57F0"/>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5931"/>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42896"/>
  <w15:chartTrackingRefBased/>
  <w15:docId w15:val="{4687648D-97FA-4AE9-A89C-5B442E572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link w:val="TFChar"/>
    <w:qFormat/>
    <w:rsid w:val="004B3C92"/>
    <w:pPr>
      <w:keepNext w:val="0"/>
      <w:spacing w:before="0" w:after="240"/>
    </w:pPr>
  </w:style>
  <w:style w:type="paragraph" w:customStyle="1" w:styleId="NO">
    <w:name w:val="NO"/>
    <w:basedOn w:val="Normal"/>
    <w:link w:val="NOChar"/>
    <w:qFormat/>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qFormat/>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rsid w:val="005567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ED7F37"/>
    <w:rPr>
      <w:rFonts w:eastAsia="Times New Roman"/>
      <w:lang w:val="en-GB" w:eastAsia="en-US"/>
    </w:rPr>
  </w:style>
  <w:style w:type="character" w:customStyle="1" w:styleId="B2Char">
    <w:name w:val="B2 Char"/>
    <w:link w:val="B2"/>
    <w:qFormat/>
    <w:locked/>
    <w:rsid w:val="00ED7F37"/>
    <w:rPr>
      <w:rFonts w:eastAsia="Times New Roman"/>
      <w:lang w:val="en-GB" w:eastAsia="en-US"/>
    </w:rPr>
  </w:style>
  <w:style w:type="character" w:customStyle="1" w:styleId="THChar">
    <w:name w:val="TH Char"/>
    <w:link w:val="TH"/>
    <w:qFormat/>
    <w:locked/>
    <w:rsid w:val="008106E7"/>
    <w:rPr>
      <w:rFonts w:ascii="Arial" w:eastAsia="Times New Roman" w:hAnsi="Arial"/>
      <w:b/>
      <w:lang w:val="en-GB" w:eastAsia="en-US"/>
    </w:rPr>
  </w:style>
  <w:style w:type="character" w:customStyle="1" w:styleId="TFChar">
    <w:name w:val="TF Char"/>
    <w:link w:val="TF"/>
    <w:qFormat/>
    <w:locked/>
    <w:rsid w:val="008106E7"/>
    <w:rPr>
      <w:rFonts w:ascii="Arial" w:eastAsia="Times New Roman" w:hAnsi="Arial"/>
      <w:b/>
      <w:lang w:val="en-GB" w:eastAsia="en-US"/>
    </w:rPr>
  </w:style>
  <w:style w:type="character" w:customStyle="1" w:styleId="NOChar">
    <w:name w:val="NO Char"/>
    <w:link w:val="NO"/>
    <w:qFormat/>
    <w:locked/>
    <w:rsid w:val="00960B0E"/>
    <w:rPr>
      <w:rFonts w:eastAsia="Times New Roman"/>
      <w:lang w:val="en-GB" w:eastAsia="en-US"/>
    </w:rPr>
  </w:style>
  <w:style w:type="character" w:customStyle="1" w:styleId="B1Char">
    <w:name w:val="B1 Char"/>
    <w:qFormat/>
    <w:locked/>
    <w:rsid w:val="00960B0E"/>
    <w:rPr>
      <w:rFonts w:eastAsia="Times New Roman"/>
    </w:rPr>
  </w:style>
  <w:style w:type="paragraph" w:styleId="Revision">
    <w:name w:val="Revision"/>
    <w:hidden/>
    <w:uiPriority w:val="99"/>
    <w:semiHidden/>
    <w:rsid w:val="003A3812"/>
    <w:rPr>
      <w:rFonts w:eastAsia="Times New Roman"/>
      <w:lang w:val="en-GB" w:eastAsia="en-US"/>
    </w:rPr>
  </w:style>
  <w:style w:type="character" w:styleId="UnresolvedMention">
    <w:name w:val="Unresolved Mention"/>
    <w:uiPriority w:val="99"/>
    <w:semiHidden/>
    <w:unhideWhenUsed/>
    <w:rsid w:val="001C0933"/>
    <w:rPr>
      <w:color w:val="605E5C"/>
      <w:shd w:val="clear" w:color="auto" w:fill="E1DFDD"/>
    </w:rPr>
  </w:style>
  <w:style w:type="paragraph" w:styleId="ListParagraph">
    <w:name w:val="List Paragraph"/>
    <w:basedOn w:val="Normal"/>
    <w:uiPriority w:val="34"/>
    <w:qFormat/>
    <w:rsid w:val="00B12A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84527">
      <w:bodyDiv w:val="1"/>
      <w:marLeft w:val="0"/>
      <w:marRight w:val="0"/>
      <w:marTop w:val="0"/>
      <w:marBottom w:val="0"/>
      <w:divBdr>
        <w:top w:val="none" w:sz="0" w:space="0" w:color="auto"/>
        <w:left w:val="none" w:sz="0" w:space="0" w:color="auto"/>
        <w:bottom w:val="none" w:sz="0" w:space="0" w:color="auto"/>
        <w:right w:val="none" w:sz="0" w:space="0" w:color="auto"/>
      </w:divBdr>
    </w:div>
    <w:div w:id="112409919">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60857616">
      <w:bodyDiv w:val="1"/>
      <w:marLeft w:val="0"/>
      <w:marRight w:val="0"/>
      <w:marTop w:val="0"/>
      <w:marBottom w:val="0"/>
      <w:divBdr>
        <w:top w:val="none" w:sz="0" w:space="0" w:color="auto"/>
        <w:left w:val="none" w:sz="0" w:space="0" w:color="auto"/>
        <w:bottom w:val="none" w:sz="0" w:space="0" w:color="auto"/>
        <w:right w:val="none" w:sz="0" w:space="0" w:color="auto"/>
      </w:divBdr>
    </w:div>
    <w:div w:id="203951848">
      <w:bodyDiv w:val="1"/>
      <w:marLeft w:val="0"/>
      <w:marRight w:val="0"/>
      <w:marTop w:val="0"/>
      <w:marBottom w:val="0"/>
      <w:divBdr>
        <w:top w:val="none" w:sz="0" w:space="0" w:color="auto"/>
        <w:left w:val="none" w:sz="0" w:space="0" w:color="auto"/>
        <w:bottom w:val="none" w:sz="0" w:space="0" w:color="auto"/>
        <w:right w:val="none" w:sz="0" w:space="0" w:color="auto"/>
      </w:divBdr>
    </w:div>
    <w:div w:id="231546345">
      <w:bodyDiv w:val="1"/>
      <w:marLeft w:val="0"/>
      <w:marRight w:val="0"/>
      <w:marTop w:val="0"/>
      <w:marBottom w:val="0"/>
      <w:divBdr>
        <w:top w:val="none" w:sz="0" w:space="0" w:color="auto"/>
        <w:left w:val="none" w:sz="0" w:space="0" w:color="auto"/>
        <w:bottom w:val="none" w:sz="0" w:space="0" w:color="auto"/>
        <w:right w:val="none" w:sz="0" w:space="0" w:color="auto"/>
      </w:divBdr>
    </w:div>
    <w:div w:id="255678054">
      <w:bodyDiv w:val="1"/>
      <w:marLeft w:val="0"/>
      <w:marRight w:val="0"/>
      <w:marTop w:val="0"/>
      <w:marBottom w:val="0"/>
      <w:divBdr>
        <w:top w:val="none" w:sz="0" w:space="0" w:color="auto"/>
        <w:left w:val="none" w:sz="0" w:space="0" w:color="auto"/>
        <w:bottom w:val="none" w:sz="0" w:space="0" w:color="auto"/>
        <w:right w:val="none" w:sz="0" w:space="0" w:color="auto"/>
      </w:divBdr>
    </w:div>
    <w:div w:id="379062758">
      <w:bodyDiv w:val="1"/>
      <w:marLeft w:val="0"/>
      <w:marRight w:val="0"/>
      <w:marTop w:val="0"/>
      <w:marBottom w:val="0"/>
      <w:divBdr>
        <w:top w:val="none" w:sz="0" w:space="0" w:color="auto"/>
        <w:left w:val="none" w:sz="0" w:space="0" w:color="auto"/>
        <w:bottom w:val="none" w:sz="0" w:space="0" w:color="auto"/>
        <w:right w:val="none" w:sz="0" w:space="0" w:color="auto"/>
      </w:divBdr>
    </w:div>
    <w:div w:id="389379623">
      <w:bodyDiv w:val="1"/>
      <w:marLeft w:val="0"/>
      <w:marRight w:val="0"/>
      <w:marTop w:val="0"/>
      <w:marBottom w:val="0"/>
      <w:divBdr>
        <w:top w:val="none" w:sz="0" w:space="0" w:color="auto"/>
        <w:left w:val="none" w:sz="0" w:space="0" w:color="auto"/>
        <w:bottom w:val="none" w:sz="0" w:space="0" w:color="auto"/>
        <w:right w:val="none" w:sz="0" w:space="0" w:color="auto"/>
      </w:divBdr>
    </w:div>
    <w:div w:id="437483666">
      <w:bodyDiv w:val="1"/>
      <w:marLeft w:val="0"/>
      <w:marRight w:val="0"/>
      <w:marTop w:val="0"/>
      <w:marBottom w:val="0"/>
      <w:divBdr>
        <w:top w:val="none" w:sz="0" w:space="0" w:color="auto"/>
        <w:left w:val="none" w:sz="0" w:space="0" w:color="auto"/>
        <w:bottom w:val="none" w:sz="0" w:space="0" w:color="auto"/>
        <w:right w:val="none" w:sz="0" w:space="0" w:color="auto"/>
      </w:divBdr>
    </w:div>
    <w:div w:id="438841987">
      <w:bodyDiv w:val="1"/>
      <w:marLeft w:val="0"/>
      <w:marRight w:val="0"/>
      <w:marTop w:val="0"/>
      <w:marBottom w:val="0"/>
      <w:divBdr>
        <w:top w:val="none" w:sz="0" w:space="0" w:color="auto"/>
        <w:left w:val="none" w:sz="0" w:space="0" w:color="auto"/>
        <w:bottom w:val="none" w:sz="0" w:space="0" w:color="auto"/>
        <w:right w:val="none" w:sz="0" w:space="0" w:color="auto"/>
      </w:divBdr>
    </w:div>
    <w:div w:id="455296936">
      <w:bodyDiv w:val="1"/>
      <w:marLeft w:val="0"/>
      <w:marRight w:val="0"/>
      <w:marTop w:val="0"/>
      <w:marBottom w:val="0"/>
      <w:divBdr>
        <w:top w:val="none" w:sz="0" w:space="0" w:color="auto"/>
        <w:left w:val="none" w:sz="0" w:space="0" w:color="auto"/>
        <w:bottom w:val="none" w:sz="0" w:space="0" w:color="auto"/>
        <w:right w:val="none" w:sz="0" w:space="0" w:color="auto"/>
      </w:divBdr>
    </w:div>
    <w:div w:id="515005177">
      <w:bodyDiv w:val="1"/>
      <w:marLeft w:val="0"/>
      <w:marRight w:val="0"/>
      <w:marTop w:val="0"/>
      <w:marBottom w:val="0"/>
      <w:divBdr>
        <w:top w:val="none" w:sz="0" w:space="0" w:color="auto"/>
        <w:left w:val="none" w:sz="0" w:space="0" w:color="auto"/>
        <w:bottom w:val="none" w:sz="0" w:space="0" w:color="auto"/>
        <w:right w:val="none" w:sz="0" w:space="0" w:color="auto"/>
      </w:divBdr>
    </w:div>
    <w:div w:id="52737539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06162681">
      <w:bodyDiv w:val="1"/>
      <w:marLeft w:val="0"/>
      <w:marRight w:val="0"/>
      <w:marTop w:val="0"/>
      <w:marBottom w:val="0"/>
      <w:divBdr>
        <w:top w:val="none" w:sz="0" w:space="0" w:color="auto"/>
        <w:left w:val="none" w:sz="0" w:space="0" w:color="auto"/>
        <w:bottom w:val="none" w:sz="0" w:space="0" w:color="auto"/>
        <w:right w:val="none" w:sz="0" w:space="0" w:color="auto"/>
      </w:divBdr>
    </w:div>
    <w:div w:id="622228756">
      <w:bodyDiv w:val="1"/>
      <w:marLeft w:val="0"/>
      <w:marRight w:val="0"/>
      <w:marTop w:val="0"/>
      <w:marBottom w:val="0"/>
      <w:divBdr>
        <w:top w:val="none" w:sz="0" w:space="0" w:color="auto"/>
        <w:left w:val="none" w:sz="0" w:space="0" w:color="auto"/>
        <w:bottom w:val="none" w:sz="0" w:space="0" w:color="auto"/>
        <w:right w:val="none" w:sz="0" w:space="0" w:color="auto"/>
      </w:divBdr>
    </w:div>
    <w:div w:id="717585823">
      <w:bodyDiv w:val="1"/>
      <w:marLeft w:val="0"/>
      <w:marRight w:val="0"/>
      <w:marTop w:val="0"/>
      <w:marBottom w:val="0"/>
      <w:divBdr>
        <w:top w:val="none" w:sz="0" w:space="0" w:color="auto"/>
        <w:left w:val="none" w:sz="0" w:space="0" w:color="auto"/>
        <w:bottom w:val="none" w:sz="0" w:space="0" w:color="auto"/>
        <w:right w:val="none" w:sz="0" w:space="0" w:color="auto"/>
      </w:divBdr>
    </w:div>
    <w:div w:id="761029122">
      <w:bodyDiv w:val="1"/>
      <w:marLeft w:val="0"/>
      <w:marRight w:val="0"/>
      <w:marTop w:val="0"/>
      <w:marBottom w:val="0"/>
      <w:divBdr>
        <w:top w:val="none" w:sz="0" w:space="0" w:color="auto"/>
        <w:left w:val="none" w:sz="0" w:space="0" w:color="auto"/>
        <w:bottom w:val="none" w:sz="0" w:space="0" w:color="auto"/>
        <w:right w:val="none" w:sz="0" w:space="0" w:color="auto"/>
      </w:divBdr>
    </w:div>
    <w:div w:id="776295604">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787889333">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17528046">
      <w:bodyDiv w:val="1"/>
      <w:marLeft w:val="0"/>
      <w:marRight w:val="0"/>
      <w:marTop w:val="0"/>
      <w:marBottom w:val="0"/>
      <w:divBdr>
        <w:top w:val="none" w:sz="0" w:space="0" w:color="auto"/>
        <w:left w:val="none" w:sz="0" w:space="0" w:color="auto"/>
        <w:bottom w:val="none" w:sz="0" w:space="0" w:color="auto"/>
        <w:right w:val="none" w:sz="0" w:space="0" w:color="auto"/>
      </w:divBdr>
    </w:div>
    <w:div w:id="844251979">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5043594">
      <w:bodyDiv w:val="1"/>
      <w:marLeft w:val="0"/>
      <w:marRight w:val="0"/>
      <w:marTop w:val="0"/>
      <w:marBottom w:val="0"/>
      <w:divBdr>
        <w:top w:val="none" w:sz="0" w:space="0" w:color="auto"/>
        <w:left w:val="none" w:sz="0" w:space="0" w:color="auto"/>
        <w:bottom w:val="none" w:sz="0" w:space="0" w:color="auto"/>
        <w:right w:val="none" w:sz="0" w:space="0" w:color="auto"/>
      </w:divBdr>
    </w:div>
    <w:div w:id="939144648">
      <w:bodyDiv w:val="1"/>
      <w:marLeft w:val="0"/>
      <w:marRight w:val="0"/>
      <w:marTop w:val="0"/>
      <w:marBottom w:val="0"/>
      <w:divBdr>
        <w:top w:val="none" w:sz="0" w:space="0" w:color="auto"/>
        <w:left w:val="none" w:sz="0" w:space="0" w:color="auto"/>
        <w:bottom w:val="none" w:sz="0" w:space="0" w:color="auto"/>
        <w:right w:val="none" w:sz="0" w:space="0" w:color="auto"/>
      </w:divBdr>
    </w:div>
    <w:div w:id="943994954">
      <w:bodyDiv w:val="1"/>
      <w:marLeft w:val="0"/>
      <w:marRight w:val="0"/>
      <w:marTop w:val="0"/>
      <w:marBottom w:val="0"/>
      <w:divBdr>
        <w:top w:val="none" w:sz="0" w:space="0" w:color="auto"/>
        <w:left w:val="none" w:sz="0" w:space="0" w:color="auto"/>
        <w:bottom w:val="none" w:sz="0" w:space="0" w:color="auto"/>
        <w:right w:val="none" w:sz="0" w:space="0" w:color="auto"/>
      </w:divBdr>
    </w:div>
    <w:div w:id="949627944">
      <w:bodyDiv w:val="1"/>
      <w:marLeft w:val="0"/>
      <w:marRight w:val="0"/>
      <w:marTop w:val="0"/>
      <w:marBottom w:val="0"/>
      <w:divBdr>
        <w:top w:val="none" w:sz="0" w:space="0" w:color="auto"/>
        <w:left w:val="none" w:sz="0" w:space="0" w:color="auto"/>
        <w:bottom w:val="none" w:sz="0" w:space="0" w:color="auto"/>
        <w:right w:val="none" w:sz="0" w:space="0" w:color="auto"/>
      </w:divBdr>
    </w:div>
    <w:div w:id="969825800">
      <w:bodyDiv w:val="1"/>
      <w:marLeft w:val="0"/>
      <w:marRight w:val="0"/>
      <w:marTop w:val="0"/>
      <w:marBottom w:val="0"/>
      <w:divBdr>
        <w:top w:val="none" w:sz="0" w:space="0" w:color="auto"/>
        <w:left w:val="none" w:sz="0" w:space="0" w:color="auto"/>
        <w:bottom w:val="none" w:sz="0" w:space="0" w:color="auto"/>
        <w:right w:val="none" w:sz="0" w:space="0" w:color="auto"/>
      </w:divBdr>
    </w:div>
    <w:div w:id="1027877920">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097098829">
      <w:bodyDiv w:val="1"/>
      <w:marLeft w:val="0"/>
      <w:marRight w:val="0"/>
      <w:marTop w:val="0"/>
      <w:marBottom w:val="0"/>
      <w:divBdr>
        <w:top w:val="none" w:sz="0" w:space="0" w:color="auto"/>
        <w:left w:val="none" w:sz="0" w:space="0" w:color="auto"/>
        <w:bottom w:val="none" w:sz="0" w:space="0" w:color="auto"/>
        <w:right w:val="none" w:sz="0" w:space="0" w:color="auto"/>
      </w:divBdr>
    </w:div>
    <w:div w:id="1125469222">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70023176">
      <w:bodyDiv w:val="1"/>
      <w:marLeft w:val="0"/>
      <w:marRight w:val="0"/>
      <w:marTop w:val="0"/>
      <w:marBottom w:val="0"/>
      <w:divBdr>
        <w:top w:val="none" w:sz="0" w:space="0" w:color="auto"/>
        <w:left w:val="none" w:sz="0" w:space="0" w:color="auto"/>
        <w:bottom w:val="none" w:sz="0" w:space="0" w:color="auto"/>
        <w:right w:val="none" w:sz="0" w:space="0" w:color="auto"/>
      </w:divBdr>
    </w:div>
    <w:div w:id="1197038237">
      <w:bodyDiv w:val="1"/>
      <w:marLeft w:val="0"/>
      <w:marRight w:val="0"/>
      <w:marTop w:val="0"/>
      <w:marBottom w:val="0"/>
      <w:divBdr>
        <w:top w:val="none" w:sz="0" w:space="0" w:color="auto"/>
        <w:left w:val="none" w:sz="0" w:space="0" w:color="auto"/>
        <w:bottom w:val="none" w:sz="0" w:space="0" w:color="auto"/>
        <w:right w:val="none" w:sz="0" w:space="0" w:color="auto"/>
      </w:divBdr>
    </w:div>
    <w:div w:id="1208836646">
      <w:bodyDiv w:val="1"/>
      <w:marLeft w:val="0"/>
      <w:marRight w:val="0"/>
      <w:marTop w:val="0"/>
      <w:marBottom w:val="0"/>
      <w:divBdr>
        <w:top w:val="none" w:sz="0" w:space="0" w:color="auto"/>
        <w:left w:val="none" w:sz="0" w:space="0" w:color="auto"/>
        <w:bottom w:val="none" w:sz="0" w:space="0" w:color="auto"/>
        <w:right w:val="none" w:sz="0" w:space="0" w:color="auto"/>
      </w:divBdr>
    </w:div>
    <w:div w:id="1211457150">
      <w:bodyDiv w:val="1"/>
      <w:marLeft w:val="0"/>
      <w:marRight w:val="0"/>
      <w:marTop w:val="0"/>
      <w:marBottom w:val="0"/>
      <w:divBdr>
        <w:top w:val="none" w:sz="0" w:space="0" w:color="auto"/>
        <w:left w:val="none" w:sz="0" w:space="0" w:color="auto"/>
        <w:bottom w:val="none" w:sz="0" w:space="0" w:color="auto"/>
        <w:right w:val="none" w:sz="0" w:space="0" w:color="auto"/>
      </w:divBdr>
    </w:div>
    <w:div w:id="1283459475">
      <w:bodyDiv w:val="1"/>
      <w:marLeft w:val="0"/>
      <w:marRight w:val="0"/>
      <w:marTop w:val="0"/>
      <w:marBottom w:val="0"/>
      <w:divBdr>
        <w:top w:val="none" w:sz="0" w:space="0" w:color="auto"/>
        <w:left w:val="none" w:sz="0" w:space="0" w:color="auto"/>
        <w:bottom w:val="none" w:sz="0" w:space="0" w:color="auto"/>
        <w:right w:val="none" w:sz="0" w:space="0" w:color="auto"/>
      </w:divBdr>
    </w:div>
    <w:div w:id="1311329963">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397507655">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26026438">
      <w:bodyDiv w:val="1"/>
      <w:marLeft w:val="0"/>
      <w:marRight w:val="0"/>
      <w:marTop w:val="0"/>
      <w:marBottom w:val="0"/>
      <w:divBdr>
        <w:top w:val="none" w:sz="0" w:space="0" w:color="auto"/>
        <w:left w:val="none" w:sz="0" w:space="0" w:color="auto"/>
        <w:bottom w:val="none" w:sz="0" w:space="0" w:color="auto"/>
        <w:right w:val="none" w:sz="0" w:space="0" w:color="auto"/>
      </w:divBdr>
    </w:div>
    <w:div w:id="1450053311">
      <w:bodyDiv w:val="1"/>
      <w:marLeft w:val="0"/>
      <w:marRight w:val="0"/>
      <w:marTop w:val="0"/>
      <w:marBottom w:val="0"/>
      <w:divBdr>
        <w:top w:val="none" w:sz="0" w:space="0" w:color="auto"/>
        <w:left w:val="none" w:sz="0" w:space="0" w:color="auto"/>
        <w:bottom w:val="none" w:sz="0" w:space="0" w:color="auto"/>
        <w:right w:val="none" w:sz="0" w:space="0" w:color="auto"/>
      </w:divBdr>
    </w:div>
    <w:div w:id="1455365912">
      <w:bodyDiv w:val="1"/>
      <w:marLeft w:val="0"/>
      <w:marRight w:val="0"/>
      <w:marTop w:val="0"/>
      <w:marBottom w:val="0"/>
      <w:divBdr>
        <w:top w:val="none" w:sz="0" w:space="0" w:color="auto"/>
        <w:left w:val="none" w:sz="0" w:space="0" w:color="auto"/>
        <w:bottom w:val="none" w:sz="0" w:space="0" w:color="auto"/>
        <w:right w:val="none" w:sz="0" w:space="0" w:color="auto"/>
      </w:divBdr>
    </w:div>
    <w:div w:id="1495099305">
      <w:bodyDiv w:val="1"/>
      <w:marLeft w:val="0"/>
      <w:marRight w:val="0"/>
      <w:marTop w:val="0"/>
      <w:marBottom w:val="0"/>
      <w:divBdr>
        <w:top w:val="none" w:sz="0" w:space="0" w:color="auto"/>
        <w:left w:val="none" w:sz="0" w:space="0" w:color="auto"/>
        <w:bottom w:val="none" w:sz="0" w:space="0" w:color="auto"/>
        <w:right w:val="none" w:sz="0" w:space="0" w:color="auto"/>
      </w:divBdr>
    </w:div>
    <w:div w:id="1522432108">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58080477">
      <w:bodyDiv w:val="1"/>
      <w:marLeft w:val="0"/>
      <w:marRight w:val="0"/>
      <w:marTop w:val="0"/>
      <w:marBottom w:val="0"/>
      <w:divBdr>
        <w:top w:val="none" w:sz="0" w:space="0" w:color="auto"/>
        <w:left w:val="none" w:sz="0" w:space="0" w:color="auto"/>
        <w:bottom w:val="none" w:sz="0" w:space="0" w:color="auto"/>
        <w:right w:val="none" w:sz="0" w:space="0" w:color="auto"/>
      </w:divBdr>
    </w:div>
    <w:div w:id="1558126251">
      <w:bodyDiv w:val="1"/>
      <w:marLeft w:val="0"/>
      <w:marRight w:val="0"/>
      <w:marTop w:val="0"/>
      <w:marBottom w:val="0"/>
      <w:divBdr>
        <w:top w:val="none" w:sz="0" w:space="0" w:color="auto"/>
        <w:left w:val="none" w:sz="0" w:space="0" w:color="auto"/>
        <w:bottom w:val="none" w:sz="0" w:space="0" w:color="auto"/>
        <w:right w:val="none" w:sz="0" w:space="0" w:color="auto"/>
      </w:divBdr>
    </w:div>
    <w:div w:id="1570656503">
      <w:bodyDiv w:val="1"/>
      <w:marLeft w:val="0"/>
      <w:marRight w:val="0"/>
      <w:marTop w:val="0"/>
      <w:marBottom w:val="0"/>
      <w:divBdr>
        <w:top w:val="none" w:sz="0" w:space="0" w:color="auto"/>
        <w:left w:val="none" w:sz="0" w:space="0" w:color="auto"/>
        <w:bottom w:val="none" w:sz="0" w:space="0" w:color="auto"/>
        <w:right w:val="none" w:sz="0" w:space="0" w:color="auto"/>
      </w:divBdr>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88538707">
      <w:bodyDiv w:val="1"/>
      <w:marLeft w:val="0"/>
      <w:marRight w:val="0"/>
      <w:marTop w:val="0"/>
      <w:marBottom w:val="0"/>
      <w:divBdr>
        <w:top w:val="none" w:sz="0" w:space="0" w:color="auto"/>
        <w:left w:val="none" w:sz="0" w:space="0" w:color="auto"/>
        <w:bottom w:val="none" w:sz="0" w:space="0" w:color="auto"/>
        <w:right w:val="none" w:sz="0" w:space="0" w:color="auto"/>
      </w:divBdr>
    </w:div>
    <w:div w:id="1611862289">
      <w:bodyDiv w:val="1"/>
      <w:marLeft w:val="0"/>
      <w:marRight w:val="0"/>
      <w:marTop w:val="0"/>
      <w:marBottom w:val="0"/>
      <w:divBdr>
        <w:top w:val="none" w:sz="0" w:space="0" w:color="auto"/>
        <w:left w:val="none" w:sz="0" w:space="0" w:color="auto"/>
        <w:bottom w:val="none" w:sz="0" w:space="0" w:color="auto"/>
        <w:right w:val="none" w:sz="0" w:space="0" w:color="auto"/>
      </w:divBdr>
    </w:div>
    <w:div w:id="1714496276">
      <w:bodyDiv w:val="1"/>
      <w:marLeft w:val="0"/>
      <w:marRight w:val="0"/>
      <w:marTop w:val="0"/>
      <w:marBottom w:val="0"/>
      <w:divBdr>
        <w:top w:val="none" w:sz="0" w:space="0" w:color="auto"/>
        <w:left w:val="none" w:sz="0" w:space="0" w:color="auto"/>
        <w:bottom w:val="none" w:sz="0" w:space="0" w:color="auto"/>
        <w:right w:val="none" w:sz="0" w:space="0" w:color="auto"/>
      </w:divBdr>
    </w:div>
    <w:div w:id="1730421722">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82339383">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1969503792">
      <w:bodyDiv w:val="1"/>
      <w:marLeft w:val="0"/>
      <w:marRight w:val="0"/>
      <w:marTop w:val="0"/>
      <w:marBottom w:val="0"/>
      <w:divBdr>
        <w:top w:val="none" w:sz="0" w:space="0" w:color="auto"/>
        <w:left w:val="none" w:sz="0" w:space="0" w:color="auto"/>
        <w:bottom w:val="none" w:sz="0" w:space="0" w:color="auto"/>
        <w:right w:val="none" w:sz="0" w:space="0" w:color="auto"/>
      </w:divBdr>
    </w:div>
    <w:div w:id="1990090545">
      <w:bodyDiv w:val="1"/>
      <w:marLeft w:val="0"/>
      <w:marRight w:val="0"/>
      <w:marTop w:val="0"/>
      <w:marBottom w:val="0"/>
      <w:divBdr>
        <w:top w:val="none" w:sz="0" w:space="0" w:color="auto"/>
        <w:left w:val="none" w:sz="0" w:space="0" w:color="auto"/>
        <w:bottom w:val="none" w:sz="0" w:space="0" w:color="auto"/>
        <w:right w:val="none" w:sz="0" w:space="0" w:color="auto"/>
      </w:divBdr>
    </w:div>
    <w:div w:id="2071537961">
      <w:bodyDiv w:val="1"/>
      <w:marLeft w:val="0"/>
      <w:marRight w:val="0"/>
      <w:marTop w:val="0"/>
      <w:marBottom w:val="0"/>
      <w:divBdr>
        <w:top w:val="none" w:sz="0" w:space="0" w:color="auto"/>
        <w:left w:val="none" w:sz="0" w:space="0" w:color="auto"/>
        <w:bottom w:val="none" w:sz="0" w:space="0" w:color="auto"/>
        <w:right w:val="none" w:sz="0" w:space="0" w:color="auto"/>
      </w:divBdr>
    </w:div>
    <w:div w:id="2076471894">
      <w:bodyDiv w:val="1"/>
      <w:marLeft w:val="0"/>
      <w:marRight w:val="0"/>
      <w:marTop w:val="0"/>
      <w:marBottom w:val="0"/>
      <w:divBdr>
        <w:top w:val="none" w:sz="0" w:space="0" w:color="auto"/>
        <w:left w:val="none" w:sz="0" w:space="0" w:color="auto"/>
        <w:bottom w:val="none" w:sz="0" w:space="0" w:color="auto"/>
        <w:right w:val="none" w:sz="0" w:space="0" w:color="auto"/>
      </w:divBdr>
    </w:div>
    <w:div w:id="212037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8/Docs/R2-2410915.zip" TargetMode="External"/><Relationship Id="rId3" Type="http://schemas.openxmlformats.org/officeDocument/2006/relationships/settings" Target="settings.xml"/><Relationship Id="rId7" Type="http://schemas.openxmlformats.org/officeDocument/2006/relationships/hyperlink" Target="https://www.3gpp.org/ftp/tsg_ran/TSG_RAN/TSGR_107/Docs/RP-25010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195</TotalTime>
  <Pages>2</Pages>
  <Words>437</Words>
  <Characters>2496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RAN2 tdoc</vt:lpstr>
    </vt:vector>
  </TitlesOfParts>
  <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 tdoc</dc:title>
  <dc:subject/>
  <dc:creator>Ming-Yuan Cheng</dc:creator>
  <cp:keywords/>
  <cp:lastModifiedBy>Ming-Yuan Cheng</cp:lastModifiedBy>
  <cp:revision>60</cp:revision>
  <cp:lastPrinted>2014-08-13T09:20:00Z</cp:lastPrinted>
  <dcterms:created xsi:type="dcterms:W3CDTF">2024-11-08T08:55:00Z</dcterms:created>
  <dcterms:modified xsi:type="dcterms:W3CDTF">2025-03-28T06:48:00Z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2024-02-01T03:58:28Z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51374f06-562a-42e3-9332-8dcc79e8eac5</vt:lpwstr>
  </property>
  <property fmtid="{D5CDD505-2E9C-101B-9397-08002B2CF9AE}" pid="8" name="MSIP_Label_83bcef13-7cac-433f-ba1d-47a323951816_ContentBits">
    <vt:lpwstr>0</vt:lpwstr>
  </property>
</Properties>
</file>